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564" w:rsidRPr="00C64564" w:rsidRDefault="007D125E" w:rsidP="00C64564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color w:val="211E1E"/>
          <w:sz w:val="28"/>
          <w:szCs w:val="28"/>
          <w:lang w:val="es-CL"/>
        </w:rPr>
      </w:pPr>
      <w:r>
        <w:rPr>
          <w:rFonts w:ascii="Arial Unicode MS" w:eastAsia="Arial Unicode MS" w:hAnsi="Arial Unicode MS" w:cs="Arial Unicode MS"/>
          <w:b/>
          <w:bCs/>
          <w:color w:val="211E1E"/>
          <w:sz w:val="24"/>
          <w:szCs w:val="24"/>
          <w:lang w:val="es-CL"/>
        </w:rPr>
        <w:t xml:space="preserve">Nombre </w:t>
      </w:r>
      <w:r w:rsidR="00C64564" w:rsidRPr="004D3328">
        <w:rPr>
          <w:rFonts w:ascii="Arial Unicode MS" w:eastAsia="Arial Unicode MS" w:hAnsi="Arial Unicode MS" w:cs="Arial Unicode MS"/>
          <w:color w:val="211E1E"/>
          <w:sz w:val="24"/>
          <w:szCs w:val="24"/>
          <w:lang w:val="es-CL"/>
        </w:rPr>
        <w:t>Maria Laura Godoy Coello</w:t>
      </w:r>
      <w:r w:rsidR="00C64564" w:rsidRPr="00C64564">
        <w:rPr>
          <w:rFonts w:ascii="Arial Unicode MS" w:eastAsia="Arial Unicode MS" w:hAnsi="Arial Unicode MS" w:cs="Arial Unicode MS"/>
          <w:b/>
          <w:bCs/>
          <w:color w:val="211E1E"/>
          <w:sz w:val="24"/>
          <w:szCs w:val="24"/>
          <w:lang w:val="es-CL"/>
        </w:rPr>
        <w:t xml:space="preserve">  Ru</w:t>
      </w:r>
      <w:r w:rsidR="004D3328">
        <w:rPr>
          <w:rFonts w:ascii="Arial Unicode MS" w:eastAsia="Arial Unicode MS" w:hAnsi="Arial Unicode MS" w:cs="Arial Unicode MS"/>
          <w:b/>
          <w:bCs/>
          <w:color w:val="211E1E"/>
          <w:sz w:val="24"/>
          <w:szCs w:val="24"/>
          <w:lang w:val="es-CL"/>
        </w:rPr>
        <w:t>t</w:t>
      </w:r>
      <w:r w:rsidR="00C64564" w:rsidRPr="00C64564">
        <w:rPr>
          <w:rFonts w:ascii="Arial Unicode MS" w:eastAsia="Arial Unicode MS" w:hAnsi="Arial Unicode MS" w:cs="Arial Unicode MS"/>
          <w:color w:val="211E1E"/>
          <w:sz w:val="24"/>
          <w:szCs w:val="24"/>
          <w:lang w:val="es-CL"/>
        </w:rPr>
        <w:t xml:space="preserve"> 27.210.198-1     </w:t>
      </w:r>
      <w:r w:rsidR="00C64564" w:rsidRPr="00C64564">
        <w:rPr>
          <w:rFonts w:ascii="Arial Unicode MS" w:eastAsia="Arial Unicode MS" w:hAnsi="Arial Unicode MS" w:cs="Arial Unicode MS"/>
          <w:b/>
          <w:bCs/>
          <w:color w:val="211E1E"/>
          <w:sz w:val="24"/>
          <w:szCs w:val="24"/>
          <w:lang w:val="es-CL"/>
        </w:rPr>
        <w:t>FN</w:t>
      </w:r>
      <w:r w:rsidR="00C64564" w:rsidRPr="00C64564">
        <w:rPr>
          <w:rFonts w:ascii="Arial Unicode MS" w:eastAsia="Arial Unicode MS" w:hAnsi="Arial Unicode MS" w:cs="Arial Unicode MS"/>
          <w:color w:val="211E1E"/>
          <w:sz w:val="24"/>
          <w:szCs w:val="24"/>
          <w:lang w:val="es-CL"/>
        </w:rPr>
        <w:t>: 22/11/1997</w:t>
      </w:r>
    </w:p>
    <w:p w:rsidR="00C64564" w:rsidRDefault="00C64564" w:rsidP="002442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C64564">
        <w:rPr>
          <w:rFonts w:ascii="Arial Unicode MS" w:eastAsia="Arial Unicode MS" w:hAnsi="Arial Unicode MS" w:cs="Arial Unicode MS"/>
          <w:b/>
          <w:bCs/>
          <w:color w:val="211E1E"/>
          <w:sz w:val="24"/>
          <w:szCs w:val="24"/>
          <w:lang w:val="es-CL"/>
        </w:rPr>
        <w:t>Direccion</w:t>
      </w:r>
      <w:r w:rsidRPr="00C64564">
        <w:rPr>
          <w:rFonts w:ascii="Arial Unicode MS" w:eastAsia="Arial Unicode MS" w:hAnsi="Arial Unicode MS" w:cs="Arial Unicode MS"/>
          <w:color w:val="211E1E"/>
          <w:sz w:val="24"/>
          <w:szCs w:val="24"/>
          <w:lang w:val="es-CL"/>
        </w:rPr>
        <w:t xml:space="preserve"> </w:t>
      </w:r>
      <w:proofErr w:type="spellStart"/>
      <w:r w:rsidRPr="00C6456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Av</w:t>
      </w:r>
      <w:proofErr w:type="spellEnd"/>
      <w:r w:rsidRPr="00C6456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Salesianos 870. San Miguel </w:t>
      </w:r>
      <w:r w:rsidRPr="00C64564">
        <w:rPr>
          <w:rFonts w:ascii="Arial Unicode MS" w:eastAsia="Arial Unicode MS" w:hAnsi="Arial Unicode MS" w:cs="Arial Unicode MS"/>
          <w:b/>
          <w:color w:val="000000" w:themeColor="text1"/>
          <w:sz w:val="24"/>
          <w:szCs w:val="24"/>
        </w:rPr>
        <w:t>Teléfono</w:t>
      </w:r>
      <w:r w:rsidRPr="00C6456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Móvil 957315984</w:t>
      </w:r>
    </w:p>
    <w:p w:rsidR="00C64564" w:rsidRPr="0024425A" w:rsidRDefault="00C64564" w:rsidP="002442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C64564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Correo</w:t>
      </w:r>
      <w:r w:rsidRPr="00C6456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marialauracoelho222@gmail.com</w:t>
      </w:r>
    </w:p>
    <w:p w:rsidR="00C64564" w:rsidRPr="0024425A" w:rsidRDefault="0024425A" w:rsidP="002442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EF8C9E"/>
          <w:sz w:val="28"/>
          <w:szCs w:val="28"/>
          <w:lang w:val="es-CL"/>
        </w:rPr>
      </w:pP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FORMACIÓN ACADÉMICA </w:t>
      </w:r>
    </w:p>
    <w:p w:rsidR="00C64564" w:rsidRDefault="00C64564" w:rsidP="00C64564">
      <w:pPr>
        <w:spacing w:before="100" w:beforeAutospacing="1" w:after="100" w:afterAutospacing="1" w:line="240" w:lineRule="auto"/>
        <w:rPr>
          <w:rFonts w:ascii="Calibri Light" w:hAnsi="Calibri Light" w:cs="Calibri Light"/>
          <w:color w:val="211E1E"/>
          <w:lang w:val="es-CL"/>
        </w:rPr>
      </w:pPr>
      <w:r>
        <w:rPr>
          <w:rFonts w:ascii="Calibri Light" w:hAnsi="Calibri Light" w:cs="Calibri Light"/>
          <w:color w:val="211E1E"/>
          <w:lang w:val="es-CL"/>
        </w:rPr>
        <w:t>Tecnico medio en procesamiento de datos.</w:t>
      </w:r>
    </w:p>
    <w:p w:rsidR="0024425A" w:rsidRPr="0024425A" w:rsidRDefault="00C64564" w:rsidP="00C64564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>
        <w:rPr>
          <w:rFonts w:ascii="Calibri Light" w:hAnsi="Calibri Light" w:cs="Calibri Light"/>
          <w:color w:val="211E1E"/>
          <w:lang w:val="es-CL"/>
        </w:rPr>
        <w:t>Tecnico superior universitario en enfermeria</w:t>
      </w:r>
      <w:r w:rsidR="00823F4D">
        <w:rPr>
          <w:rFonts w:ascii="Calibri Light" w:hAnsi="Calibri Light" w:cs="Calibri Light"/>
          <w:color w:val="211E1E"/>
          <w:lang w:val="es-CL"/>
        </w:rPr>
        <w:t xml:space="preserve"> (TENS)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EXPERIENCIA PROFESIONAL </w:t>
      </w:r>
    </w:p>
    <w:p w:rsidR="00C64564" w:rsidRPr="00C64564" w:rsidRDefault="00E468A7" w:rsidP="00C64564">
      <w:pPr>
        <w:spacing w:before="100" w:beforeAutospacing="1" w:after="100" w:afterAutospacing="1"/>
        <w:rPr>
          <w:rFonts w:ascii="Calibri Light" w:hAnsi="Calibri Light" w:cs="Calibri Light"/>
          <w:color w:val="E5B8B7" w:themeColor="accent2" w:themeTint="66"/>
          <w:sz w:val="24"/>
          <w:szCs w:val="24"/>
          <w:lang w:val="es-CL"/>
        </w:rPr>
      </w:pPr>
      <w:r w:rsidRPr="00C64564">
        <w:rPr>
          <w:rFonts w:ascii="Calibri Light" w:hAnsi="Calibri Light" w:cs="Calibri Light"/>
          <w:color w:val="E5B8B7" w:themeColor="accent2" w:themeTint="66"/>
          <w:sz w:val="24"/>
          <w:szCs w:val="24"/>
          <w:lang w:val="es-CL"/>
        </w:rPr>
        <w:t xml:space="preserve">Hospital los samanes </w:t>
      </w:r>
      <w:r w:rsidR="0024425A" w:rsidRPr="0024425A">
        <w:rPr>
          <w:rFonts w:ascii="Calibri Light" w:hAnsi="Calibri Light" w:cs="Calibri Light"/>
          <w:color w:val="211E1E"/>
          <w:lang w:val="es-CL"/>
        </w:rPr>
        <w:br/>
        <w:t xml:space="preserve">Enfermera de </w:t>
      </w:r>
      <w:r>
        <w:rPr>
          <w:rFonts w:ascii="Calibri Light" w:hAnsi="Calibri Light" w:cs="Calibri Light"/>
          <w:color w:val="211E1E"/>
          <w:lang w:val="es-CL"/>
        </w:rPr>
        <w:t>emergencias</w:t>
      </w:r>
      <w:r w:rsidR="0024425A" w:rsidRPr="0024425A">
        <w:rPr>
          <w:rFonts w:ascii="Calibri Light" w:hAnsi="Calibri Light" w:cs="Calibri Light"/>
          <w:color w:val="211E1E"/>
          <w:lang w:val="es-CL"/>
        </w:rPr>
        <w:t xml:space="preserve"> prestando atención integral al paciente, valoración de signos vitales,</w:t>
      </w:r>
      <w:r>
        <w:rPr>
          <w:rFonts w:ascii="Calibri Light" w:hAnsi="Calibri Light" w:cs="Calibri Light"/>
          <w:color w:val="211E1E"/>
          <w:lang w:val="es-CL"/>
        </w:rPr>
        <w:t xml:space="preserve"> </w:t>
      </w:r>
      <w:r w:rsidR="007D125E">
        <w:rPr>
          <w:rFonts w:ascii="Calibri Light" w:hAnsi="Calibri Light" w:cs="Calibri Light"/>
          <w:color w:val="211E1E"/>
          <w:lang w:val="es-CL"/>
        </w:rPr>
        <w:t xml:space="preserve">cateterizacion de via periferica, </w:t>
      </w:r>
      <w:r w:rsidR="0024425A" w:rsidRPr="0024425A">
        <w:rPr>
          <w:rFonts w:ascii="Calibri Light" w:hAnsi="Calibri Light" w:cs="Calibri Light"/>
          <w:color w:val="211E1E"/>
          <w:lang w:val="es-CL"/>
        </w:rPr>
        <w:t>ad</w:t>
      </w:r>
      <w:r w:rsidR="00C64564">
        <w:rPr>
          <w:rFonts w:ascii="Calibri Light" w:hAnsi="Calibri Light" w:cs="Calibri Light"/>
          <w:color w:val="211E1E"/>
          <w:lang w:val="es-CL"/>
        </w:rPr>
        <w:t>m</w:t>
      </w:r>
      <w:r w:rsidR="0024425A" w:rsidRPr="0024425A">
        <w:rPr>
          <w:rFonts w:ascii="Calibri Light" w:hAnsi="Calibri Light" w:cs="Calibri Light"/>
          <w:color w:val="211E1E"/>
          <w:lang w:val="es-CL"/>
        </w:rPr>
        <w:t xml:space="preserve">inistración de fármacos, seguimiento y cuidado del paciente. </w:t>
      </w:r>
    </w:p>
    <w:p w:rsidR="0024425A" w:rsidRDefault="00E468A7" w:rsidP="00C64564">
      <w:pPr>
        <w:spacing w:before="100" w:beforeAutospacing="1" w:after="100" w:afterAutospacing="1"/>
        <w:rPr>
          <w:rFonts w:ascii="Calibri Light" w:hAnsi="Calibri Light" w:cs="Calibri Light"/>
          <w:color w:val="211E1E"/>
          <w:lang w:val="es-CL"/>
        </w:rPr>
      </w:pPr>
      <w:r w:rsidRPr="00C64564"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>Policlinico el centro</w:t>
      </w:r>
      <w:r w:rsidR="0024425A" w:rsidRPr="0024425A">
        <w:rPr>
          <w:rFonts w:ascii="Calibri Light" w:hAnsi="Calibri Light" w:cs="Calibri Light"/>
          <w:color w:val="211E1E"/>
          <w:lang w:val="es-CL"/>
        </w:rPr>
        <w:br/>
      </w:r>
      <w:r>
        <w:rPr>
          <w:rFonts w:ascii="Calibri Light" w:hAnsi="Calibri Light" w:cs="Calibri Light"/>
          <w:color w:val="211E1E"/>
          <w:lang w:val="es-CL"/>
        </w:rPr>
        <w:t>Tecnico en holter y mapa, departamento de</w:t>
      </w:r>
      <w:r w:rsidR="0024425A" w:rsidRPr="0024425A">
        <w:rPr>
          <w:rFonts w:ascii="Calibri Light" w:hAnsi="Calibri Light" w:cs="Calibri Light"/>
          <w:color w:val="211E1E"/>
          <w:lang w:val="es-CL"/>
        </w:rPr>
        <w:t xml:space="preserve"> </w:t>
      </w:r>
      <w:r>
        <w:rPr>
          <w:rFonts w:ascii="Calibri Light" w:hAnsi="Calibri Light" w:cs="Calibri Light"/>
          <w:color w:val="211E1E"/>
          <w:lang w:val="es-CL"/>
        </w:rPr>
        <w:t>cardiolo</w:t>
      </w:r>
      <w:r w:rsidR="0024425A" w:rsidRPr="0024425A">
        <w:rPr>
          <w:rFonts w:ascii="Calibri Light" w:hAnsi="Calibri Light" w:cs="Calibri Light"/>
          <w:color w:val="211E1E"/>
          <w:lang w:val="es-CL"/>
        </w:rPr>
        <w:t>gía. Valoración de prioridad para atención</w:t>
      </w:r>
      <w:r>
        <w:rPr>
          <w:rFonts w:ascii="Calibri Light" w:hAnsi="Calibri Light" w:cs="Calibri Light"/>
          <w:color w:val="211E1E"/>
          <w:lang w:val="es-CL"/>
        </w:rPr>
        <w:t xml:space="preserve"> del paciente con patologias cardiacas, analista de resultados de estudios</w:t>
      </w:r>
      <w:r w:rsidR="00C64564">
        <w:rPr>
          <w:rFonts w:ascii="Calibri Light" w:hAnsi="Calibri Light" w:cs="Calibri Light"/>
          <w:color w:val="211E1E"/>
          <w:lang w:val="es-CL"/>
        </w:rPr>
        <w:t>, colocacion y retiro de equipos holter y mapa a pacientes.</w:t>
      </w:r>
    </w:p>
    <w:p w:rsidR="007D125E" w:rsidRDefault="007D125E" w:rsidP="00C64564">
      <w:pPr>
        <w:spacing w:before="100" w:beforeAutospacing="1" w:after="100" w:afterAutospacing="1"/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</w:pPr>
      <w:r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>Clinica Las condes</w:t>
      </w:r>
    </w:p>
    <w:p w:rsidR="007D125E" w:rsidRDefault="007D125E" w:rsidP="00C64564">
      <w:pPr>
        <w:spacing w:before="100" w:beforeAutospacing="1" w:after="100" w:afterAutospacing="1"/>
        <w:rPr>
          <w:rFonts w:ascii="Calibri Light" w:hAnsi="Calibri Light" w:cs="Calibri Light"/>
          <w:color w:val="211E1E"/>
          <w:lang w:val="es-CL"/>
        </w:rPr>
      </w:pPr>
      <w:r>
        <w:rPr>
          <w:rFonts w:ascii="Calibri Light" w:hAnsi="Calibri Light" w:cs="Calibri Light"/>
          <w:color w:val="211E1E"/>
          <w:lang w:val="es-CL"/>
        </w:rPr>
        <w:t xml:space="preserve">Cuidadora </w:t>
      </w:r>
      <w:r w:rsidR="00324732">
        <w:rPr>
          <w:rFonts w:ascii="Calibri Light" w:hAnsi="Calibri Light" w:cs="Calibri Light"/>
          <w:color w:val="211E1E"/>
          <w:lang w:val="es-CL"/>
        </w:rPr>
        <w:t>particular</w:t>
      </w:r>
      <w:r>
        <w:rPr>
          <w:rFonts w:ascii="Calibri Light" w:hAnsi="Calibri Light" w:cs="Calibri Light"/>
          <w:color w:val="211E1E"/>
          <w:lang w:val="es-CL"/>
        </w:rPr>
        <w:t xml:space="preserve"> de paciente </w:t>
      </w:r>
      <w:r w:rsidR="00324732">
        <w:rPr>
          <w:rFonts w:ascii="Calibri Light" w:hAnsi="Calibri Light" w:cs="Calibri Light"/>
          <w:color w:val="211E1E"/>
          <w:lang w:val="es-CL"/>
        </w:rPr>
        <w:t>internado en cuidados</w:t>
      </w:r>
      <w:r>
        <w:rPr>
          <w:rFonts w:ascii="Calibri Light" w:hAnsi="Calibri Light" w:cs="Calibri Light"/>
          <w:color w:val="211E1E"/>
          <w:lang w:val="es-CL"/>
        </w:rPr>
        <w:t xml:space="preserve"> intermedio</w:t>
      </w:r>
      <w:r w:rsidR="00324732">
        <w:rPr>
          <w:rFonts w:ascii="Calibri Light" w:hAnsi="Calibri Light" w:cs="Calibri Light"/>
          <w:color w:val="211E1E"/>
          <w:lang w:val="es-CL"/>
        </w:rPr>
        <w:t>s</w:t>
      </w:r>
      <w:r>
        <w:rPr>
          <w:rFonts w:ascii="Calibri Light" w:hAnsi="Calibri Light" w:cs="Calibri Light"/>
          <w:color w:val="211E1E"/>
          <w:lang w:val="es-CL"/>
        </w:rPr>
        <w:t xml:space="preserve"> de hospitalizacion de pacientes neurologicos, atencion directa.</w:t>
      </w:r>
    </w:p>
    <w:p w:rsidR="004D3328" w:rsidRDefault="004D3328" w:rsidP="004D3328">
      <w:pPr>
        <w:spacing w:before="100" w:beforeAutospacing="1" w:after="100" w:afterAutospacing="1"/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</w:pPr>
      <w:r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 xml:space="preserve">Senior </w:t>
      </w:r>
      <w:r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>s</w:t>
      </w:r>
      <w:r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>uites</w:t>
      </w:r>
    </w:p>
    <w:p w:rsidR="004D3328" w:rsidRDefault="004D3328" w:rsidP="00C64564">
      <w:pPr>
        <w:spacing w:before="100" w:beforeAutospacing="1" w:after="100" w:afterAutospacing="1"/>
        <w:rPr>
          <w:rFonts w:ascii="Calibri Light" w:hAnsi="Calibri Light" w:cs="Calibri Light"/>
          <w:color w:val="211E1E"/>
          <w:lang w:val="es-CL"/>
        </w:rPr>
      </w:pPr>
      <w:r>
        <w:rPr>
          <w:rFonts w:ascii="Calibri Light" w:hAnsi="Calibri Light" w:cs="Calibri Light"/>
          <w:color w:val="211E1E"/>
          <w:lang w:val="es-CL"/>
        </w:rPr>
        <w:t>Auxiliar de enfermeria: - Atencion y cuidado del paciente. -Higiene y confort. -Valoracion de signos vitales. -Atencion a pacientes con covid-19.</w:t>
      </w:r>
    </w:p>
    <w:p w:rsidR="00D14069" w:rsidRDefault="00D14069" w:rsidP="00C64564">
      <w:pPr>
        <w:spacing w:before="100" w:beforeAutospacing="1" w:after="100" w:afterAutospacing="1"/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</w:pPr>
      <w:r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  <w:t>Life home care</w:t>
      </w:r>
    </w:p>
    <w:p w:rsidR="00D14069" w:rsidRPr="00D14069" w:rsidRDefault="00D14069" w:rsidP="00C64564">
      <w:pPr>
        <w:spacing w:before="100" w:beforeAutospacing="1" w:after="100" w:afterAutospacing="1"/>
        <w:rPr>
          <w:rFonts w:ascii="Calibri Light" w:hAnsi="Calibri Light" w:cs="Calibri Light"/>
          <w:color w:val="E5B8B7" w:themeColor="accent2" w:themeTint="66"/>
          <w:sz w:val="28"/>
          <w:szCs w:val="28"/>
          <w:lang w:val="es-CL"/>
        </w:rPr>
      </w:pPr>
      <w:r>
        <w:rPr>
          <w:rFonts w:ascii="Calibri Light" w:hAnsi="Calibri Light" w:cs="Calibri Light"/>
          <w:color w:val="211E1E"/>
          <w:lang w:val="es-CL"/>
        </w:rPr>
        <w:t>Tecnico en enfermeria a domicilio.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CURSOS Y SEMINARIOS 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>
        <w:rPr>
          <w:rFonts w:ascii="Calibri Light" w:hAnsi="Calibri Light" w:cs="Calibri Light"/>
          <w:lang w:val="es-CL"/>
        </w:rPr>
        <w:t>Taller lactancia materna exclusiva,</w:t>
      </w:r>
      <w:r w:rsidR="00E468A7">
        <w:rPr>
          <w:rFonts w:ascii="Calibri Light" w:hAnsi="Calibri Light" w:cs="Calibri Light"/>
          <w:lang w:val="es-CL"/>
        </w:rPr>
        <w:t xml:space="preserve"> Intituto universitario de tecnologia Juan pablo perez alfonzo, 2016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>
        <w:rPr>
          <w:rFonts w:ascii="Calibri Light" w:hAnsi="Calibri Light" w:cs="Calibri Light"/>
          <w:lang w:val="es-CL"/>
        </w:rPr>
        <w:lastRenderedPageBreak/>
        <w:t>Taller de bioseguridad,</w:t>
      </w:r>
      <w:r w:rsidR="004D3328">
        <w:rPr>
          <w:rFonts w:ascii="Calibri Light" w:hAnsi="Calibri Light" w:cs="Calibri Light"/>
          <w:lang w:val="es-CL"/>
        </w:rPr>
        <w:t xml:space="preserve"> uso de EPP</w:t>
      </w:r>
      <w:r>
        <w:rPr>
          <w:rFonts w:ascii="Calibri Light" w:hAnsi="Calibri Light" w:cs="Calibri Light"/>
          <w:lang w:val="es-CL"/>
        </w:rPr>
        <w:t xml:space="preserve"> Intituto </w:t>
      </w:r>
      <w:r w:rsidR="00E468A7">
        <w:rPr>
          <w:rFonts w:ascii="Calibri Light" w:hAnsi="Calibri Light" w:cs="Calibri Light"/>
          <w:lang w:val="es-CL"/>
        </w:rPr>
        <w:t>universitario de tecnologia Juan pablo perez alfonzo, 201</w:t>
      </w:r>
      <w:r w:rsidR="00324732">
        <w:rPr>
          <w:rFonts w:ascii="Calibri Light" w:hAnsi="Calibri Light" w:cs="Calibri Light"/>
          <w:lang w:val="es-CL"/>
        </w:rPr>
        <w:t>7.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Calibri Light" w:hAnsi="Calibri Light" w:cs="Calibri Light"/>
          <w:lang w:val="es-CL"/>
        </w:rPr>
      </w:pPr>
      <w:r w:rsidRPr="0024425A">
        <w:rPr>
          <w:rFonts w:ascii="Arial Unicode MS" w:eastAsia="Arial Unicode MS" w:hAnsi="Arial Unicode MS" w:cs="Arial Unicode MS" w:hint="eastAsia"/>
          <w:color w:val="EF8C9E"/>
          <w:sz w:val="24"/>
          <w:szCs w:val="24"/>
          <w:lang w:val="es-CL"/>
        </w:rPr>
        <w:t>INFORMÁTICA</w:t>
      </w: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 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 w:rsidRPr="0024425A">
        <w:rPr>
          <w:rFonts w:ascii="Calibri Light" w:hAnsi="Calibri Light" w:cs="Calibri Light"/>
          <w:color w:val="211E1E"/>
          <w:lang w:val="es-CL"/>
        </w:rPr>
        <w:t xml:space="preserve">Conocimientos de Microsoft Office, entorno Windows, redes sociales e internet. </w:t>
      </w:r>
    </w:p>
    <w:p w:rsidR="0024425A" w:rsidRPr="0024425A" w:rsidRDefault="0024425A" w:rsidP="0024425A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es-CL"/>
        </w:rPr>
      </w:pPr>
      <w:r w:rsidRPr="0024425A">
        <w:rPr>
          <w:rFonts w:ascii="Arial Unicode MS" w:eastAsia="Arial Unicode MS" w:hAnsi="Arial Unicode MS" w:cs="Arial Unicode MS" w:hint="eastAsia"/>
          <w:color w:val="EF8C9E"/>
          <w:sz w:val="24"/>
          <w:szCs w:val="24"/>
          <w:lang w:val="es-CL"/>
        </w:rPr>
        <w:t>OTROS</w:t>
      </w: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 </w:t>
      </w:r>
      <w:r w:rsidRPr="0024425A">
        <w:rPr>
          <w:rFonts w:ascii="Arial Unicode MS" w:eastAsia="Arial Unicode MS" w:hAnsi="Arial Unicode MS" w:cs="Arial Unicode MS" w:hint="eastAsia"/>
          <w:color w:val="EF8C9E"/>
          <w:sz w:val="24"/>
          <w:szCs w:val="24"/>
          <w:lang w:val="es-CL"/>
        </w:rPr>
        <w:t>DATOS</w:t>
      </w:r>
      <w:r w:rsidRPr="0024425A">
        <w:rPr>
          <w:rFonts w:ascii="Arial Unicode MS" w:eastAsia="Arial Unicode MS" w:hAnsi="Arial Unicode MS" w:cs="Arial Unicode MS" w:hint="eastAsia"/>
          <w:color w:val="EF8C9E"/>
          <w:sz w:val="28"/>
          <w:szCs w:val="28"/>
          <w:lang w:val="es-CL"/>
        </w:rPr>
        <w:t xml:space="preserve"> </w:t>
      </w:r>
    </w:p>
    <w:p w:rsidR="00795D01" w:rsidRDefault="0024425A" w:rsidP="00795D01">
      <w:pPr>
        <w:spacing w:before="100" w:beforeAutospacing="1" w:after="100" w:afterAutospacing="1" w:line="240" w:lineRule="auto"/>
        <w:rPr>
          <w:rFonts w:ascii="Calibri Light" w:hAnsi="Calibri Light" w:cs="Calibri Light"/>
          <w:lang w:val="es-CL"/>
        </w:rPr>
      </w:pPr>
      <w:r w:rsidRPr="0024425A">
        <w:rPr>
          <w:rFonts w:ascii="Calibri Light" w:hAnsi="Calibri Light" w:cs="Calibri Light"/>
          <w:lang w:val="es-CL"/>
        </w:rPr>
        <w:t>Incorporación inmediata</w:t>
      </w:r>
      <w:r w:rsidR="00D65BE7">
        <w:rPr>
          <w:rFonts w:ascii="Calibri Light" w:hAnsi="Calibri Light" w:cs="Calibri Light"/>
          <w:lang w:val="es-CL"/>
        </w:rPr>
        <w:t>.</w:t>
      </w:r>
    </w:p>
    <w:p w:rsidR="00795D01" w:rsidRDefault="00795D01" w:rsidP="00795D01">
      <w:pPr>
        <w:spacing w:before="100" w:beforeAutospacing="1" w:after="100" w:afterAutospacing="1" w:line="240" w:lineRule="auto"/>
        <w:rPr>
          <w:rFonts w:ascii="Calibri Light" w:hAnsi="Calibri Light" w:cs="Calibri Light"/>
          <w:lang w:val="es-CL"/>
        </w:rPr>
      </w:pPr>
      <w:r>
        <w:rPr>
          <w:rFonts w:ascii="Calibri Light" w:hAnsi="Calibri Light" w:cs="Calibri Light"/>
          <w:lang w:val="es-CL"/>
        </w:rPr>
        <w:t>Disponibilidad de trabajar con pacientes covid+</w:t>
      </w:r>
      <w:r w:rsidR="00D65BE7">
        <w:rPr>
          <w:rFonts w:ascii="Calibri Light" w:hAnsi="Calibri Light" w:cs="Calibri Light"/>
          <w:lang w:val="es-CL"/>
        </w:rPr>
        <w:t>.</w:t>
      </w:r>
      <w:r w:rsidR="0024425A" w:rsidRPr="0024425A">
        <w:rPr>
          <w:rFonts w:ascii="Calibri Light" w:hAnsi="Calibri Light" w:cs="Calibri Light"/>
          <w:lang w:val="es-CL"/>
        </w:rPr>
        <w:br/>
      </w:r>
    </w:p>
    <w:p w:rsidR="00795D01" w:rsidRPr="00795D01" w:rsidRDefault="00795D01" w:rsidP="00795D01">
      <w:pPr>
        <w:spacing w:before="100" w:beforeAutospacing="1" w:after="100" w:afterAutospacing="1" w:line="240" w:lineRule="auto"/>
        <w:rPr>
          <w:rFonts w:ascii="Calibri Light" w:hAnsi="Calibri Light" w:cs="Calibri Light"/>
          <w:lang w:val="es-CL"/>
        </w:rPr>
      </w:pPr>
      <w:r>
        <w:rPr>
          <w:rFonts w:ascii="Calibri Light" w:hAnsi="Calibri Light" w:cs="Calibri Light"/>
          <w:lang w:val="es-CL"/>
        </w:rPr>
        <w:t>Dispon</w:t>
      </w:r>
      <w:r w:rsidR="0024425A" w:rsidRPr="0024425A">
        <w:rPr>
          <w:rFonts w:ascii="Calibri Light" w:hAnsi="Calibri Light" w:cs="Calibri Light"/>
          <w:lang w:val="es-CL"/>
        </w:rPr>
        <w:t xml:space="preserve">ibilidad de </w:t>
      </w:r>
      <w:r w:rsidR="0024425A">
        <w:rPr>
          <w:rFonts w:ascii="Calibri Light" w:hAnsi="Calibri Light" w:cs="Calibri Light"/>
          <w:lang w:val="es-CL"/>
        </w:rPr>
        <w:t>turnos nocturnos</w:t>
      </w:r>
      <w:r w:rsidR="00D65BE7">
        <w:rPr>
          <w:rFonts w:ascii="Calibri Light" w:hAnsi="Calibri Light" w:cs="Calibri Light"/>
          <w:lang w:val="es-CL"/>
        </w:rPr>
        <w:t>.</w:t>
      </w:r>
    </w:p>
    <w:sectPr w:rsidR="00795D01" w:rsidRPr="00795D01" w:rsidSect="00C03A1E">
      <w:headerReference w:type="default" r:id="rId8"/>
      <w:pgSz w:w="11907" w:h="16443"/>
      <w:pgMar w:top="1418" w:right="1701" w:bottom="124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20B1" w:rsidRDefault="001F20B1">
      <w:pPr>
        <w:spacing w:after="0" w:line="240" w:lineRule="auto"/>
      </w:pPr>
      <w:r>
        <w:separator/>
      </w:r>
    </w:p>
  </w:endnote>
  <w:endnote w:type="continuationSeparator" w:id="0">
    <w:p w:rsidR="001F20B1" w:rsidRDefault="001F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20B1" w:rsidRDefault="001F20B1">
      <w:pPr>
        <w:spacing w:after="0" w:line="240" w:lineRule="auto"/>
      </w:pPr>
      <w:r>
        <w:separator/>
      </w:r>
    </w:p>
  </w:footnote>
  <w:footnote w:type="continuationSeparator" w:id="0">
    <w:p w:rsidR="001F20B1" w:rsidRDefault="001F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C1" w:rsidRPr="002F774C" w:rsidRDefault="00C976C1" w:rsidP="002F774C">
    <w:pPr>
      <w:spacing w:after="0" w:line="240" w:lineRule="auto"/>
      <w:rPr>
        <w:rFonts w:ascii="Times New Roman"/>
        <w:color w:val="4F81BD"/>
        <w:sz w:val="24"/>
        <w:szCs w:val="24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E4E0F"/>
    <w:multiLevelType w:val="hybridMultilevel"/>
    <w:tmpl w:val="D6BEC2E0"/>
    <w:lvl w:ilvl="0" w:tplc="9E2E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A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C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C9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8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C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82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46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4"/>
    <w:rsid w:val="00011AED"/>
    <w:rsid w:val="0001294E"/>
    <w:rsid w:val="00017CA1"/>
    <w:rsid w:val="00020CE3"/>
    <w:rsid w:val="00022AFD"/>
    <w:rsid w:val="00044200"/>
    <w:rsid w:val="000571C6"/>
    <w:rsid w:val="000651B7"/>
    <w:rsid w:val="00076B40"/>
    <w:rsid w:val="000B7A89"/>
    <w:rsid w:val="000F6D31"/>
    <w:rsid w:val="00184EE4"/>
    <w:rsid w:val="001A2CA4"/>
    <w:rsid w:val="001A5FCD"/>
    <w:rsid w:val="001A7870"/>
    <w:rsid w:val="001C013B"/>
    <w:rsid w:val="001C237E"/>
    <w:rsid w:val="001C6116"/>
    <w:rsid w:val="001F20B1"/>
    <w:rsid w:val="00226E05"/>
    <w:rsid w:val="0024425A"/>
    <w:rsid w:val="002707D2"/>
    <w:rsid w:val="002813F6"/>
    <w:rsid w:val="00295E60"/>
    <w:rsid w:val="002D2B39"/>
    <w:rsid w:val="002D3746"/>
    <w:rsid w:val="002D7E0D"/>
    <w:rsid w:val="002E41A3"/>
    <w:rsid w:val="002F774C"/>
    <w:rsid w:val="00306274"/>
    <w:rsid w:val="003069E5"/>
    <w:rsid w:val="00324732"/>
    <w:rsid w:val="003452EF"/>
    <w:rsid w:val="003A4180"/>
    <w:rsid w:val="003A78B2"/>
    <w:rsid w:val="003C6D88"/>
    <w:rsid w:val="003E24D9"/>
    <w:rsid w:val="003E5133"/>
    <w:rsid w:val="003F5ECC"/>
    <w:rsid w:val="00403BC8"/>
    <w:rsid w:val="00410AAC"/>
    <w:rsid w:val="00425AA9"/>
    <w:rsid w:val="00441454"/>
    <w:rsid w:val="004A2B8F"/>
    <w:rsid w:val="004B771B"/>
    <w:rsid w:val="004C49FD"/>
    <w:rsid w:val="004D3328"/>
    <w:rsid w:val="004D3C87"/>
    <w:rsid w:val="004F3A20"/>
    <w:rsid w:val="005201FA"/>
    <w:rsid w:val="00534E5B"/>
    <w:rsid w:val="00593FBC"/>
    <w:rsid w:val="005D0E3E"/>
    <w:rsid w:val="005D7C0C"/>
    <w:rsid w:val="00605F02"/>
    <w:rsid w:val="00611376"/>
    <w:rsid w:val="00655CFC"/>
    <w:rsid w:val="00693D3B"/>
    <w:rsid w:val="006D0C26"/>
    <w:rsid w:val="00705F11"/>
    <w:rsid w:val="00717A15"/>
    <w:rsid w:val="007408DB"/>
    <w:rsid w:val="00795D01"/>
    <w:rsid w:val="007C4134"/>
    <w:rsid w:val="007D08F8"/>
    <w:rsid w:val="007D125E"/>
    <w:rsid w:val="007D247A"/>
    <w:rsid w:val="007D573F"/>
    <w:rsid w:val="007E5FD3"/>
    <w:rsid w:val="00823F4D"/>
    <w:rsid w:val="00841F16"/>
    <w:rsid w:val="0086596D"/>
    <w:rsid w:val="008826EF"/>
    <w:rsid w:val="008A386D"/>
    <w:rsid w:val="008E44C5"/>
    <w:rsid w:val="00944895"/>
    <w:rsid w:val="00967B56"/>
    <w:rsid w:val="009C2455"/>
    <w:rsid w:val="009C7C24"/>
    <w:rsid w:val="00A04F62"/>
    <w:rsid w:val="00A2756F"/>
    <w:rsid w:val="00A70AD6"/>
    <w:rsid w:val="00AA1A83"/>
    <w:rsid w:val="00AB0E54"/>
    <w:rsid w:val="00B40E56"/>
    <w:rsid w:val="00B664A1"/>
    <w:rsid w:val="00B71FD6"/>
    <w:rsid w:val="00B7678B"/>
    <w:rsid w:val="00BC2AF6"/>
    <w:rsid w:val="00BF7E55"/>
    <w:rsid w:val="00C03A1E"/>
    <w:rsid w:val="00C44019"/>
    <w:rsid w:val="00C55D3A"/>
    <w:rsid w:val="00C64564"/>
    <w:rsid w:val="00C94A0B"/>
    <w:rsid w:val="00C9562E"/>
    <w:rsid w:val="00C976C1"/>
    <w:rsid w:val="00D14069"/>
    <w:rsid w:val="00D37152"/>
    <w:rsid w:val="00D377CB"/>
    <w:rsid w:val="00D4356F"/>
    <w:rsid w:val="00D5024A"/>
    <w:rsid w:val="00D65BE7"/>
    <w:rsid w:val="00D94772"/>
    <w:rsid w:val="00DD6BFD"/>
    <w:rsid w:val="00DD7F9E"/>
    <w:rsid w:val="00E065AA"/>
    <w:rsid w:val="00E21B29"/>
    <w:rsid w:val="00E23A94"/>
    <w:rsid w:val="00E468A7"/>
    <w:rsid w:val="00EB5B53"/>
    <w:rsid w:val="00ED1E37"/>
    <w:rsid w:val="00ED4CFF"/>
    <w:rsid w:val="00EF248C"/>
    <w:rsid w:val="00F123CC"/>
    <w:rsid w:val="00F16C7B"/>
    <w:rsid w:val="00F35DF8"/>
    <w:rsid w:val="00F841B5"/>
    <w:rsid w:val="00FB21B1"/>
    <w:rsid w:val="00FB41E0"/>
    <w:rsid w:val="00FF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C5BBE"/>
  <w15:docId w15:val="{7A5C0602-46BB-D34A-921F-C8825C0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 w:themeFill="accent5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</w:style>
  <w:style w:type="table" w:styleId="Sombreadoclaro">
    <w:name w:val="Light Shading"/>
    <w:basedOn w:val="Tablanormal"/>
    <w:uiPriority w:val="60"/>
    <w:rsid w:val="00655C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4D3C87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E60"/>
    <w:rPr>
      <w:rFonts w:ascii="Tahoma" w:hAnsi="Tahoma" w:cs="Tahoma"/>
      <w:sz w:val="16"/>
      <w:szCs w:val="16"/>
      <w:lang w:val="es-ES_tradnl" w:eastAsia="es-ES_tradnl"/>
    </w:rPr>
  </w:style>
  <w:style w:type="table" w:styleId="Tablaconcuadrcula1Claro-nfasis2">
    <w:name w:val="Grid Table 1 Light Accent 2"/>
    <w:basedOn w:val="Tablanormal"/>
    <w:uiPriority w:val="46"/>
    <w:rsid w:val="002D37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2D37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7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61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ADE52-18B6-F540-9BB7-1156AA67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Microsoft Office User</cp:lastModifiedBy>
  <cp:revision>17</cp:revision>
  <dcterms:created xsi:type="dcterms:W3CDTF">2017-08-25T18:46:00Z</dcterms:created>
  <dcterms:modified xsi:type="dcterms:W3CDTF">2020-07-23T15:39:00Z</dcterms:modified>
</cp:coreProperties>
</file>