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rPr>
          <w:b w:val="1"/>
          <w:sz w:val="28"/>
          <w:szCs w:val="28"/>
        </w:rPr>
      </w:pPr>
      <w:r>
        <w:rPr/>
        <w:t xml:space="preserve">                                                       </w:t>
      </w:r>
      <w:r>
        <w:rPr>
          <w:b w:val="1"/>
          <w:sz w:val="28"/>
          <w:szCs w:val="28"/>
        </w:rPr>
        <w:t xml:space="preserve">Curriculum vitae </w:t>
      </w:r>
    </w:p>
    <w:p>
      <w:pPr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-260989</wp:posOffset>
                </wp:positionH>
                <wp:positionV relativeFrom="paragraph">
                  <wp:posOffset>-23500</wp:posOffset>
                </wp:positionV>
                <wp:extent cx="6286500" cy="9525"/>
                <wp:effectExtent l="0" t="0" r="19050" b="28575"/>
                <wp:wrapNone/>
                <wp:docPr id="9" name="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770" cy="10795"/>
                        </a:xfrm>
                        <a:prstGeom prst="line"/>
                        <a:ln cap="flat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9" style="position:absolute;left:0;margin-left:-21pt;mso-position-horizontal:absolute;mso-position-horizontal-relative:text;margin-top:-2pt;mso-position-vertical:absolute;mso-position-vertical-relative:text;width:495.0pt;height:0.8pt;v-text-anchor:middle;z-index:251624960" coordsize="6287135,10160" path="m,l6287135,10160e" strokecolor="#4d81c0" o:allowoverlap="1" strokeweight="0.75pt" filled="f"/>
            </w:pict>
          </mc:Fallback>
        </mc:AlternateConten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Nombre:                Gabriela Constanza Gutiérrez Arancibia.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RUN:                       18.728.606-9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Estado Civil:          Soltera.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Dirección:                Francisco Poblete 01250.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Ciudad:                     Temuco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Teléfono:                +569-59704573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Email:                       Gabriela.c.gutierrez@gmail.com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Edad:                        26 años.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Profesión:               Técnico en prevención de riesgos.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b w:val="1"/>
          <w:sz w:val="28"/>
          <w:szCs w:val="28"/>
          <w:rFonts w:ascii="Cambria" w:hAnsi="Cambria" w:cs="Cambria"/>
        </w:rPr>
        <w:autoSpaceDE w:val="0"/>
        <w:autoSpaceDN w:val="0"/>
      </w:pPr>
      <w:r>
        <w:rPr>
          <w:b w:val="1"/>
          <w:sz w:val="28"/>
          <w:szCs w:val="28"/>
          <w:rFonts w:ascii="Cambria" w:hAnsi="Cambria" w:cs="Cambria"/>
        </w:rPr>
        <w:t>PERFIL: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Como Tecnico en prevención de riegos estoy capacitada para asistir oportunamente al </w:t>
      </w:r>
      <w:r>
        <w:rPr>
          <w:rFonts w:ascii="Cambria" w:hAnsi="Cambria" w:cs="Cambria"/>
        </w:rPr>
        <w:t xml:space="preserve">ingeniero a cargo  identificando los peligros y evaluando los riesgos de accidentes del trabajo </w:t>
      </w:r>
      <w:r>
        <w:rPr>
          <w:rFonts w:ascii="Cambria" w:hAnsi="Cambria" w:cs="Cambria"/>
        </w:rPr>
        <w:t xml:space="preserve">y enfermedades profesionales, planificando, supervisando, controlando y promoviendo </w:t>
      </w:r>
      <w:r>
        <w:rPr>
          <w:rFonts w:ascii="Cambria" w:hAnsi="Cambria" w:cs="Cambria"/>
        </w:rPr>
        <w:t xml:space="preserve">acciones permanentes  en seguridad  y salud ocupacional en beneficio de proteger la </w:t>
      </w:r>
      <w:r>
        <w:rPr>
          <w:rFonts w:ascii="Cambria" w:hAnsi="Cambria" w:cs="Cambria"/>
        </w:rPr>
        <w:t xml:space="preserve">integridad física, social y mental de los trabajadores.</w:t>
      </w:r>
    </w:p>
    <w:p>
      <w:pPr>
        <w:jc w:val="both"/>
        <w:spacing w:lineRule="auto" w:line="240" w:after="0"/>
        <w:rPr>
          <w:b w:val="1"/>
          <w:sz w:val="28"/>
          <w:szCs w:val="28"/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b w:val="1"/>
          <w:sz w:val="28"/>
          <w:szCs w:val="28"/>
          <w:rFonts w:ascii="Cambria" w:hAnsi="Cambria" w:cs="Cambria"/>
        </w:rPr>
        <w:autoSpaceDE w:val="0"/>
        <w:autoSpaceDN w:val="0"/>
      </w:pPr>
      <w:r>
        <w:rPr>
          <w:b w:val="1"/>
          <w:sz w:val="28"/>
          <w:szCs w:val="28"/>
          <w:rFonts w:ascii="Cambria" w:hAnsi="Cambria" w:cs="Cambria"/>
        </w:rPr>
        <w:t xml:space="preserve">ANTECEDENTES LABORALES: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 2012: junior en fiscaliza de Temuco. 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2013- 2014: ayudante de cocina en casino supermercado líder. 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2015: asistente en odontología urgencias clínica dental. 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2016: Cuidadora en asilo de ancianos. 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2017: APR (asistente en prevención de riesgos) hospital regional de Temuco. 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2017: orientadora hospital regional de Temuco. 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2018: Admisión urgencia infantil hospital regional de Temuco. 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2018: Cajera y encargada de local café Ater mall portal Temuco reemplazo.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2019-2020 Asesor laboral en prevención de riesgos y enfermedades profesionales  en defensa </w:t>
      </w:r>
      <w:r>
        <w:rPr>
          <w:rFonts w:ascii="Cambria" w:hAnsi="Cambria" w:cs="Cambria"/>
        </w:rPr>
        <w:t xml:space="preserve">laboral Temuco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2020: Centralista en central de monitoreo y calle centerAlprotec. </w:t>
      </w:r>
    </w:p>
    <w:p>
      <w:pPr>
        <w:jc w:val="both"/>
        <w:spacing w:lineRule="auto" w:line="240" w:after="0"/>
        <w:rPr>
          <w:b w:val="1"/>
          <w:sz w:val="28"/>
          <w:szCs w:val="28"/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>O</w:t>
      </w:r>
      <w:r>
        <w:rPr>
          <w:rFonts w:ascii="Cambria" w:hAnsi="Cambria" w:cs="Cambria"/>
        </w:rPr>
        <w:t xml:space="preserve">tros conocimientos.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 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 2010: curso de alfabetización digital. 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2013: dos años cursados de técnico en enfermería en IPchile. 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2014: 1 año cursado en técnico en odontología en Aiep Temuco. 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2014: capacitación de manejo de grupos y pacientes críticos, además de atención en salud 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Pública y privada, resolución de problemas y manejo de urgencias. 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2015: Curso asistente en prevención de riesgos. 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2016: capacitaciones en diferentes áreas dentro del contexto prevención. </w:t>
      </w: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b w:val="1"/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jc w:val="both"/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spacing w:lineRule="auto" w:line="240" w:after="0"/>
        <w:rPr>
          <w:rFonts w:ascii="Cambria" w:hAnsi="Cambria" w:cs="Cambria"/>
        </w:rPr>
        <w:autoSpaceDE w:val="0"/>
        <w:autoSpaceDN w:val="0"/>
      </w:pPr>
    </w:p>
    <w:p>
      <w:pPr>
        <w:spacing w:lineRule="auto" w:line="240" w:after="0"/>
        <w:rPr>
          <w:rFonts w:ascii="Cambria" w:hAnsi="Cambria" w:cs="Cambria"/>
        </w:rPr>
        <w:autoSpaceDE w:val="0"/>
        <w:autoSpaceDN w:val="0"/>
      </w:pPr>
      <w:r>
        <w:rPr>
          <w:rFonts w:ascii="Cambria" w:hAnsi="Cambria" w:cs="Cambria"/>
        </w:rPr>
        <w:t xml:space="preserve"> </w:t>
      </w:r>
    </w:p>
    <w:sectPr>
      <w:headerReference w:type="default" r:id="rId5"/>
      <w:pgSz w:w="12240" w:h="15840"/>
      <w:pgMar w:top="851" w:left="1701" w:bottom="1417" w:right="1701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jc w:val="center"/>
      <w:rPr>
        <w:b w:val="1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rFonts w:asciiTheme="minorHAnsi" w:eastAsiaTheme="minorHAnsi" w:hAnsiTheme="minorHAnsi" w:cstheme="minorBidi"/>
        <w:lang w:bidi="ar-SA" w:eastAsia="en-US" w:val="es-CL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Balloon Text"/>
    <w:basedOn w:val="PO1"/>
    <w:link w:val="PO152"/>
    <w:uiPriority w:val="151"/>
    <w:semiHidden/>
    <w:unhideWhenUsed/>
    <w:pPr>
      <w:spacing w:lineRule="auto" w:line="240" w:after="0"/>
      <w:rPr/>
    </w:pPr>
    <w:rPr>
      <w:sz w:val="16"/>
      <w:szCs w:val="16"/>
      <w:rFonts w:ascii="Tahoma" w:hAnsi="Tahoma" w:cs="Tahoma"/>
    </w:rPr>
  </w:style>
  <w:style w:customStyle="1" w:styleId="PO152" w:type="character">
    <w:name w:val="Texto de globo Car"/>
    <w:basedOn w:val="PO2"/>
    <w:link w:val="PO151"/>
    <w:uiPriority w:val="152"/>
    <w:semiHidden/>
    <w:rPr>
      <w:sz w:val="16"/>
      <w:szCs w:val="16"/>
      <w:rFonts w:ascii="Tahoma" w:hAnsi="Tahoma" w:cs="Tahoma"/>
    </w:rPr>
  </w:style>
  <w:style w:styleId="PO153" w:type="paragraph">
    <w:name w:val="header"/>
    <w:basedOn w:val="PO1"/>
    <w:link w:val="PO154"/>
    <w:uiPriority w:val="153"/>
    <w:unhideWhenUsed/>
    <w:pPr>
      <w:spacing w:lineRule="auto" w:line="240" w:after="0"/>
      <w:tabs>
        <w:tab w:val="center" w:pos="4419"/>
        <w:tab w:val="right" w:pos="8838"/>
      </w:tabs>
      <w:rPr/>
    </w:pPr>
    <w:rPr/>
  </w:style>
  <w:style w:customStyle="1" w:styleId="PO154" w:type="character">
    <w:name w:val="Encabezado Car"/>
    <w:basedOn w:val="PO2"/>
    <w:link w:val="PO153"/>
    <w:uiPriority w:val="154"/>
  </w:style>
  <w:style w:styleId="PO155" w:type="paragraph">
    <w:name w:val="footer"/>
    <w:basedOn w:val="PO1"/>
    <w:link w:val="PO156"/>
    <w:uiPriority w:val="155"/>
    <w:unhideWhenUsed/>
    <w:pPr>
      <w:spacing w:lineRule="auto" w:line="240" w:after="0"/>
      <w:tabs>
        <w:tab w:val="center" w:pos="4419"/>
        <w:tab w:val="right" w:pos="8838"/>
      </w:tabs>
      <w:rPr/>
    </w:pPr>
    <w:rPr/>
  </w:style>
  <w:style w:customStyle="1" w:styleId="PO156" w:type="character">
    <w:name w:val="Pie de página Car"/>
    <w:basedOn w:val="PO2"/>
    <w:link w:val="PO155"/>
    <w:uiPriority w:val="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Company>Hewlett-Packard Company</Company>
  <DocSecurity>0</DocSecurity>
  <HyperlinksChanged>false</HyperlinksChanged>
  <Lines>14</Lines>
  <LinksUpToDate>false</LinksUpToDate>
  <Pages>3</Pages>
  <Paragraphs>4</Paragraphs>
  <Words>308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Leonardo</dc:creator>
  <cp:lastModifiedBy/>
  <dcterms:modified xsi:type="dcterms:W3CDTF">2020-02-03T16:26:00Z</dcterms:modified>
</cp:coreProperties>
</file>