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ANTECEDENTES PERSONALES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Cédula de Identidad</w:t>
        <w:tab/>
        <w:tab/>
        <w:t xml:space="preserve">18.666.287-3</w:t>
      </w:r>
    </w:p>
    <w:p w:rsidR="00000000" w:rsidDel="00000000" w:rsidP="00000000" w:rsidRDefault="00000000" w:rsidRPr="00000000" w14:paraId="00000005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Fecha de Nacimiento</w:t>
        <w:tab/>
        <w:tab/>
        <w:t xml:space="preserve">13 de marzo de 1994</w:t>
      </w:r>
    </w:p>
    <w:p w:rsidR="00000000" w:rsidDel="00000000" w:rsidP="00000000" w:rsidRDefault="00000000" w:rsidRPr="00000000" w14:paraId="00000006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Edad</w:t>
        <w:tab/>
        <w:tab/>
        <w:tab/>
        <w:tab/>
        <w:t xml:space="preserve">25 Años</w:t>
      </w:r>
    </w:p>
    <w:p w:rsidR="00000000" w:rsidDel="00000000" w:rsidP="00000000" w:rsidRDefault="00000000" w:rsidRPr="00000000" w14:paraId="00000007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Nacionalidad</w:t>
        <w:tab/>
        <w:tab/>
        <w:tab/>
        <w:t xml:space="preserve">chilena</w:t>
      </w:r>
    </w:p>
    <w:p w:rsidR="00000000" w:rsidDel="00000000" w:rsidP="00000000" w:rsidRDefault="00000000" w:rsidRPr="00000000" w14:paraId="00000008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Estado Civil</w:t>
        <w:tab/>
        <w:tab/>
        <w:tab/>
        <w:t xml:space="preserve">Soltera</w:t>
      </w:r>
    </w:p>
    <w:p w:rsidR="00000000" w:rsidDel="00000000" w:rsidP="00000000" w:rsidRDefault="00000000" w:rsidRPr="00000000" w14:paraId="00000009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Domicilio</w:t>
        <w:tab/>
        <w:tab/>
        <w:tab/>
        <w:t xml:space="preserve">Eduardo Covarrubias  271</w:t>
      </w:r>
    </w:p>
    <w:p w:rsidR="00000000" w:rsidDel="00000000" w:rsidP="00000000" w:rsidRDefault="00000000" w:rsidRPr="00000000" w14:paraId="0000000A">
      <w:pPr>
        <w:ind w:firstLine="708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Móvil</w:t>
        <w:tab/>
        <w:tab/>
        <w:tab/>
        <w:tab/>
        <w:t xml:space="preserve">+569 42961840</w:t>
      </w:r>
    </w:p>
    <w:p w:rsidR="00000000" w:rsidDel="00000000" w:rsidP="00000000" w:rsidRDefault="00000000" w:rsidRPr="00000000" w14:paraId="0000000B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Correo Electrónico </w:t>
        <w:tab/>
        <w:tab/>
        <w:t xml:space="preserve">denisseandreaurbina@gmail.com</w:t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ANTECEDENTES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8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Enseñanza Superior Egresada</w:t>
        <w:tab/>
        <w:tab/>
        <w:tab/>
        <w:t xml:space="preserve">Universidad Tecnológica de Chile INACAP</w:t>
      </w:r>
    </w:p>
    <w:p w:rsidR="00000000" w:rsidDel="00000000" w:rsidP="00000000" w:rsidRDefault="00000000" w:rsidRPr="00000000" w14:paraId="00000010">
      <w:pPr>
        <w:ind w:left="4320" w:hanging="360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2018 – 2019                                    </w:t>
        <w:tab/>
        <w:tab/>
        <w:t xml:space="preserve">Contabilidad General</w:t>
        <w:tab/>
        <w:t xml:space="preserve">   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Enseñanza Básica  Completa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1990-2006                                                </w:t>
        <w:tab/>
        <w:t xml:space="preserve">  </w:t>
        <w:tab/>
        <w:t xml:space="preserve">Colegio Ascensión Nicol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08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08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8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Enseñanza Media Completa                                               </w:t>
      </w:r>
    </w:p>
    <w:p w:rsidR="00000000" w:rsidDel="00000000" w:rsidP="00000000" w:rsidRDefault="00000000" w:rsidRPr="00000000" w14:paraId="00000017">
      <w:pPr>
        <w:ind w:left="708" w:firstLine="0"/>
        <w:jc w:val="both"/>
        <w:rPr>
          <w:rFonts w:ascii="Arial Narrow" w:cs="Arial Narrow" w:eastAsia="Arial Narrow" w:hAnsi="Arial Narrow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2007-2012</w:t>
        <w:tab/>
        <w:tab/>
        <w:tab/>
        <w:tab/>
        <w:t xml:space="preserve">     </w:t>
        <w:tab/>
        <w:t xml:space="preserve">Colegio Ascensión Nicol</w:t>
      </w:r>
    </w:p>
    <w:p w:rsidR="00000000" w:rsidDel="00000000" w:rsidP="00000000" w:rsidRDefault="00000000" w:rsidRPr="00000000" w14:paraId="00000018">
      <w:pPr>
        <w:tabs>
          <w:tab w:val="left" w:pos="2370"/>
        </w:tabs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370"/>
        </w:tabs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ANTECEDENTES 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Asistente Contable “Tactica” </w:t>
        <w:tab/>
        <w:tab/>
        <w:tab/>
        <w:t xml:space="preserve">Mayo 2019 - a la 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Realización de Conciliación bancaria, ingresos y egresos, calculo IVA mensual, ingresos de facturas, retenciones, manejo en ERP Transtecnia.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Cajera CCAF Los Héroes </w:t>
        <w:tab/>
        <w:tab/>
        <w:tab/>
        <w:t xml:space="preserve">Febrero 2017- Abril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Realización de pago de pensiones, custodia del dinero, arqueo y cierre de caja y atención al cliente.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Promotora Monarch, Temporada Escolar</w:t>
        <w:tab/>
        <w:t xml:space="preserve">Enero - Marzo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040" w:firstLine="0"/>
        <w:rPr>
          <w:rFonts w:ascii="Arial Narrow" w:cs="Arial Narrow" w:eastAsia="Arial Narrow" w:hAnsi="Arial Narrow"/>
          <w:color w:val="222222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highlight w:val="white"/>
          <w:rtl w:val="0"/>
        </w:rPr>
        <w:t xml:space="preserve">Realizaba demostración  de los productos, atención al cliente, orden y limpieza del lugar de trabajo, reponer productos.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Apoyo navidad TOP, Paris</w:t>
        <w:tab/>
        <w:tab/>
        <w:tab/>
        <w:t xml:space="preserve">Diciembre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040" w:firstLine="0"/>
        <w:rPr>
          <w:rFonts w:ascii="Arial Narrow" w:cs="Arial Narrow" w:eastAsia="Arial Narrow" w:hAnsi="Arial Narrow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highlight w:val="white"/>
          <w:rtl w:val="0"/>
        </w:rPr>
        <w:t xml:space="preserve">Realizaba demostración  de los productos, atención al cliente, orden y reposición de mercadería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Cajera tienda "París"</w:t>
        <w:tab/>
        <w:tab/>
        <w:tab/>
        <w:tab/>
        <w:t xml:space="preserve">Enero - Octubre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highlight w:val="white"/>
          <w:rtl w:val="0"/>
        </w:rPr>
        <w:t xml:space="preserve">Funciones del cargo están relacionadas con la atención presencial de público, generando ventas y desarrollando la función de cajas, además de apoyar en tareas como mantener el orden del sector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 Narrow" w:cs="Arial Narrow" w:eastAsia="Arial Narrow" w:hAnsi="Arial Narrow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Curso Cajero Bancario en INSTITUTO DE BANCA Y FINANZAS SUBERCASEAUX,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CONOCIMIENTOS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 Narrow" w:cs="Arial Narrow" w:eastAsia="Arial Narrow" w:hAnsi="Arial Narrow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Dominio y manejo computacional.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Digitación Rápida.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Manejo ERP Transtecnia y nivel usuario SAP FI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PowerPoint.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Microsoft Outlook.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1429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CAPACIDADES /APTITUDES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Buenas relaciones interpersonales.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Responsable, creativo, organizado, honrado.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Facilidad para trabajo en equipo en oficina, facilidad de aprendizaje, dinámico y proactivo.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Trabajo bajo presión sin problemas.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Incorporarme a una empresa en la cual pueda desarrollar mis capacidades, procurando entregar el mejor esfuerzo para el logro de los objetivos organizacionales. a su vez espero de la clasificación, obtener el reconocimiento y proyecciones dentro de ella, así como la justa recompensa económica.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headerReference r:id="rId6" w:type="default"/>
      <w:pgSz w:h="15842" w:w="12242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 Narrow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Arial Narrow" w:cs="Arial Narrow" w:eastAsia="Arial Narrow" w:hAnsi="Arial Narrow"/>
        <w:b w:val="1"/>
        <w:color w:val="000000"/>
        <w:sz w:val="32"/>
        <w:szCs w:val="32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32"/>
        <w:szCs w:val="32"/>
        <w:rtl w:val="0"/>
      </w:rPr>
      <w:t xml:space="preserve">DENISSE ANDREA URBINA BENAVIDES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Arial Narrow" w:cs="Arial Narrow" w:eastAsia="Arial Narrow" w:hAnsi="Arial Narrow"/>
        <w:b w:val="1"/>
        <w:color w:val="000000"/>
        <w:sz w:val="36"/>
        <w:szCs w:val="36"/>
      </w:rPr>
    </w:pPr>
    <w:hyperlink r:id="rId1"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denisseandreaurbina@gmail.com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Arial Narrow" w:cs="Arial Narrow" w:eastAsia="Arial Narrow" w:hAnsi="Arial Narrow"/>
        <w:b w:val="1"/>
        <w:color w:val="000000"/>
        <w:sz w:val="36"/>
        <w:szCs w:val="36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36"/>
        <w:szCs w:val="36"/>
        <w:rtl w:val="0"/>
      </w:rPr>
      <w:t xml:space="preserve">+569 42961840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2007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denisseandreaurb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