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DAVID ORLANDO SALAS DELGADO</w:t>
      </w:r>
    </w:p>
    <w:p w:rsidR="00000000" w:rsidDel="00000000" w:rsidP="00000000" w:rsidRDefault="00000000" w:rsidRPr="00000000" w14:paraId="00000003">
      <w:pPr>
        <w:tabs>
          <w:tab w:val="left" w:leader="none" w:pos="6561"/>
        </w:tabs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561"/>
        </w:tabs>
        <w:spacing w:after="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Antecedentes Personales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R.U.T.: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14151998-0</w:t>
        <w:tab/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Nacionalidad:</w:t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Chilena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Fecha De Nacimiento: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25 de enero de 1980</w:t>
        <w:tab/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Género: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Masculino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Estado Civil:</w:t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Soltero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Dirección:</w:t>
      </w: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Las Fuccias 465, Huechuraba, Santiago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Teléfono De Contacto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944769901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561"/>
        </w:tabs>
        <w:spacing w:after="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Antecedentes Académicos</w:t>
      </w:r>
    </w:p>
    <w:p w:rsidR="00000000" w:rsidDel="00000000" w:rsidP="00000000" w:rsidRDefault="00000000" w:rsidRPr="00000000" w14:paraId="0000000F">
      <w:pPr>
        <w:tabs>
          <w:tab w:val="left" w:leader="none" w:pos="6561"/>
        </w:tabs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Nivel de estudios:                              </w:t>
      </w:r>
      <w:r w:rsidDel="00000000" w:rsidR="00000000" w:rsidRPr="00000000">
        <w:rPr>
          <w:sz w:val="20"/>
          <w:szCs w:val="20"/>
          <w:rtl w:val="0"/>
        </w:rPr>
        <w:t xml:space="preserve">Enseñanza Media Completa.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6561"/>
        </w:tabs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Empresa:</w:t>
        <w:tab/>
        <w:tab/>
        <w:tab/>
        <w:t xml:space="preserve">TRANSPORTES SOTRASER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Fecha:</w:t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2021-2022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Actividad De La Empresa: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Transporte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Cargo:</w:t>
        <w:tab/>
        <w:tab/>
        <w:tab/>
        <w:tab/>
        <w:t xml:space="preserve">CONDUCTOR A3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Función: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Conductor de camiones</w:t>
      </w:r>
    </w:p>
    <w:p w:rsidR="00000000" w:rsidDel="00000000" w:rsidP="00000000" w:rsidRDefault="00000000" w:rsidRPr="00000000" w14:paraId="00000019">
      <w:pPr>
        <w:tabs>
          <w:tab w:val="left" w:leader="none" w:pos="6561"/>
        </w:tabs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561"/>
        </w:tabs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2832" w:hanging="2832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Empresa:</w:t>
        <w:tab/>
        <w:t xml:space="preserve">TRANSPORTES CVU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2832" w:hanging="283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Fecha</w:t>
        <w:tab/>
      </w:r>
      <w:r w:rsidDel="00000000" w:rsidR="00000000" w:rsidRPr="00000000">
        <w:rPr>
          <w:sz w:val="20"/>
          <w:szCs w:val="20"/>
          <w:rtl w:val="0"/>
        </w:rPr>
        <w:t xml:space="preserve">2019-2021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Actividad De La Empresa: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Logística y transporte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Cargo:</w:t>
        <w:tab/>
        <w:tab/>
        <w:tab/>
        <w:tab/>
        <w:t xml:space="preserve">CONDUCTOR A3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Función: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Conductor de buses para el traslado de personal a faena de minería </w:t>
      </w:r>
    </w:p>
    <w:p w:rsidR="00000000" w:rsidDel="00000000" w:rsidP="00000000" w:rsidRDefault="00000000" w:rsidRPr="00000000" w14:paraId="00000020">
      <w:pPr>
        <w:tabs>
          <w:tab w:val="left" w:leader="none" w:pos="708"/>
          <w:tab w:val="left" w:leader="none" w:pos="4065"/>
        </w:tabs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1">
      <w:pPr>
        <w:tabs>
          <w:tab w:val="left" w:leader="none" w:pos="6561"/>
        </w:tabs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2832" w:hanging="2832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Empresa:</w:t>
        <w:tab/>
        <w:t xml:space="preserve">ESTAFETA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2832" w:hanging="283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Fecha</w:t>
        <w:tab/>
      </w:r>
      <w:r w:rsidDel="00000000" w:rsidR="00000000" w:rsidRPr="00000000">
        <w:rPr>
          <w:sz w:val="20"/>
          <w:szCs w:val="20"/>
          <w:rtl w:val="0"/>
        </w:rPr>
        <w:t xml:space="preserve">2017-2018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Actividad De La Empresa: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Transporte de carga consolidada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Cargo:</w:t>
        <w:tab/>
        <w:tab/>
        <w:tab/>
        <w:tab/>
        <w:t xml:space="preserve">CONDUCTOR PEONETA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Función: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Transporte de materiales a diferentes regiones del país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Carga y descarga de productos encomendados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2832" w:hanging="2832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Empresa:</w:t>
        <w:tab/>
        <w:t xml:space="preserve">MINERA CASERONES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2832" w:hanging="283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Fecha</w:t>
        <w:tab/>
      </w:r>
      <w:r w:rsidDel="00000000" w:rsidR="00000000" w:rsidRPr="00000000">
        <w:rPr>
          <w:sz w:val="20"/>
          <w:szCs w:val="20"/>
          <w:rtl w:val="0"/>
        </w:rPr>
        <w:t xml:space="preserve">2011-2015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Actividad De La Empresa: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Minería y metalurgia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Cargo:</w:t>
        <w:tab/>
        <w:tab/>
        <w:tab/>
        <w:tab/>
        <w:t xml:space="preserve">CONDUCTOR PROFESIONAL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Función: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Conductor de buses para el traslado de personal a faena de minería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2F">
      <w:pPr>
        <w:tabs>
          <w:tab w:val="left" w:leader="none" w:pos="708"/>
          <w:tab w:val="left" w:leader="none" w:pos="4065"/>
        </w:tabs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30">
      <w:pPr>
        <w:tabs>
          <w:tab w:val="left" w:leader="none" w:pos="6561"/>
        </w:tabs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6561"/>
        </w:tabs>
        <w:spacing w:after="0" w:line="240" w:lineRule="auto"/>
        <w:jc w:val="both"/>
        <w:rPr>
          <w:color w:val="4f622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4956" w:firstLine="707.999999999999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Disponibilidad: Inmediata Santiago 2024</w:t>
      </w:r>
    </w:p>
    <w:sectPr>
      <w:footerReference r:id="rId7" w:type="default"/>
      <w:pgSz w:h="15840" w:w="12240" w:orient="portrait"/>
      <w:pgMar w:bottom="396.3779527559075" w:top="425.1968503937008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7E57"/>
  </w:style>
  <w:style w:type="paragraph" w:styleId="Ttulo1">
    <w:name w:val="heading 1"/>
    <w:basedOn w:val="Normal"/>
    <w:link w:val="Ttulo1Car"/>
    <w:uiPriority w:val="9"/>
    <w:qFormat w:val="1"/>
    <w:rsid w:val="00B33E00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 w:val="1"/>
    <w:rsid w:val="00B33E0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A91CB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9119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B33E00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CL"/>
    </w:rPr>
  </w:style>
  <w:style w:type="character" w:styleId="Ttulo2Car" w:customStyle="1">
    <w:name w:val="Título 2 Car"/>
    <w:basedOn w:val="Fuentedeprrafopredeter"/>
    <w:link w:val="Ttulo2"/>
    <w:uiPriority w:val="9"/>
    <w:rsid w:val="00B33E00"/>
    <w:rPr>
      <w:rFonts w:ascii="Times New Roman" w:cs="Times New Roman" w:eastAsia="Times New Roman" w:hAnsi="Times New Roman"/>
      <w:b w:val="1"/>
      <w:bCs w:val="1"/>
      <w:sz w:val="36"/>
      <w:szCs w:val="36"/>
      <w:lang w:eastAsia="es-CL"/>
    </w:rPr>
  </w:style>
  <w:style w:type="paragraph" w:styleId="NormalWeb">
    <w:name w:val="Normal (Web)"/>
    <w:basedOn w:val="Normal"/>
    <w:uiPriority w:val="99"/>
    <w:unhideWhenUsed w:val="1"/>
    <w:rsid w:val="00B33E0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 w:val="1"/>
    <w:rsid w:val="00B33E00"/>
    <w:rPr>
      <w:b w:val="1"/>
      <w:bCs w:val="1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33E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33E00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17238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2383"/>
  </w:style>
  <w:style w:type="paragraph" w:styleId="Piedepgina">
    <w:name w:val="footer"/>
    <w:basedOn w:val="Normal"/>
    <w:link w:val="PiedepginaCar"/>
    <w:uiPriority w:val="99"/>
    <w:unhideWhenUsed w:val="1"/>
    <w:rsid w:val="0017238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2383"/>
  </w:style>
  <w:style w:type="character" w:styleId="Hipervnculo">
    <w:name w:val="Hyperlink"/>
    <w:basedOn w:val="Fuentedeprrafopredeter"/>
    <w:uiPriority w:val="99"/>
    <w:unhideWhenUsed w:val="1"/>
    <w:rsid w:val="00E86C50"/>
    <w:rPr>
      <w:color w:val="0000ff" w:themeColor="hyperlink"/>
      <w:u w:val="single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A91CBD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9119F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EgvTAqujJ0hXgAs5D2AEodqqA==">CgMxLjAyCGguZ2pkZ3hzOAByITFiQklGSXRwOUE2UVB1WEtHNGIwRE9JSF9qU3c1eVhLdA==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2021-08-24T13:27:00Z</dcterms:created>
  <dc:creator>Banmedica S.A.</dc:creator>
</cp:coreProperties>
</file>