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FFD8F" w14:textId="77777777" w:rsidR="00765BC5" w:rsidRDefault="00EE1665">
      <w:pPr>
        <w:jc w:val="center"/>
        <w:rPr>
          <w:rFonts w:ascii="Arial" w:eastAsia="Arial" w:hAnsi="Arial" w:cs="Arial"/>
          <w:sz w:val="36"/>
          <w:szCs w:val="36"/>
        </w:rPr>
      </w:pPr>
      <w:r>
        <w:rPr>
          <w:noProof/>
          <w:lang w:val="es-CL"/>
        </w:rPr>
        <w:drawing>
          <wp:anchor distT="0" distB="0" distL="114300" distR="114300" simplePos="0" relativeHeight="251658240" behindDoc="0" locked="0" layoutInCell="1" hidden="0" allowOverlap="1" wp14:anchorId="7DD70DCF" wp14:editId="3E39BFD3">
            <wp:simplePos x="0" y="0"/>
            <wp:positionH relativeFrom="margin">
              <wp:align>left</wp:align>
            </wp:positionH>
            <wp:positionV relativeFrom="topMargin">
              <wp:posOffset>514350</wp:posOffset>
            </wp:positionV>
            <wp:extent cx="676275" cy="742950"/>
            <wp:effectExtent l="0" t="0" r="9525"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76275" cy="742950"/>
                    </a:xfrm>
                    <a:prstGeom prst="rect">
                      <a:avLst/>
                    </a:prstGeom>
                    <a:ln/>
                  </pic:spPr>
                </pic:pic>
              </a:graphicData>
            </a:graphic>
          </wp:anchor>
        </w:drawing>
      </w:r>
      <w:r>
        <w:rPr>
          <w:rFonts w:ascii="Arial" w:eastAsia="Arial" w:hAnsi="Arial" w:cs="Arial"/>
          <w:b/>
          <w:sz w:val="36"/>
          <w:szCs w:val="36"/>
        </w:rPr>
        <w:t>Héctor Enrique Bruna Huircapán</w:t>
      </w:r>
    </w:p>
    <w:p w14:paraId="4B3F20E7" w14:textId="77777777" w:rsidR="00765BC5" w:rsidRDefault="00765BC5">
      <w:pPr>
        <w:pBdr>
          <w:top w:val="nil"/>
          <w:left w:val="nil"/>
          <w:bottom w:val="nil"/>
          <w:right w:val="nil"/>
          <w:between w:val="nil"/>
        </w:pBdr>
        <w:spacing w:after="0" w:line="240" w:lineRule="auto"/>
        <w:rPr>
          <w:color w:val="000000"/>
          <w:sz w:val="32"/>
          <w:szCs w:val="32"/>
        </w:rPr>
      </w:pPr>
    </w:p>
    <w:p w14:paraId="4FDE2279" w14:textId="77777777" w:rsidR="00765BC5" w:rsidRDefault="00765BC5">
      <w:pPr>
        <w:pBdr>
          <w:top w:val="nil"/>
          <w:left w:val="nil"/>
          <w:bottom w:val="nil"/>
          <w:right w:val="nil"/>
          <w:between w:val="nil"/>
        </w:pBdr>
        <w:spacing w:after="0" w:line="240" w:lineRule="auto"/>
        <w:rPr>
          <w:color w:val="000000"/>
          <w:sz w:val="32"/>
          <w:szCs w:val="32"/>
        </w:rPr>
      </w:pPr>
    </w:p>
    <w:p w14:paraId="17DD4CA8" w14:textId="77777777" w:rsidR="00765BC5" w:rsidRDefault="00EE1665">
      <w:pPr>
        <w:pBdr>
          <w:top w:val="nil"/>
          <w:left w:val="nil"/>
          <w:bottom w:val="nil"/>
          <w:right w:val="nil"/>
          <w:between w:val="nil"/>
        </w:pBdr>
        <w:spacing w:after="0" w:line="240" w:lineRule="auto"/>
        <w:rPr>
          <w:color w:val="000000"/>
          <w:sz w:val="32"/>
          <w:szCs w:val="32"/>
        </w:rPr>
      </w:pPr>
      <w:r>
        <w:rPr>
          <w:b/>
          <w:color w:val="000000"/>
          <w:sz w:val="32"/>
          <w:szCs w:val="32"/>
        </w:rPr>
        <w:t>Información Personal</w:t>
      </w:r>
    </w:p>
    <w:p w14:paraId="1FD29490" w14:textId="77777777" w:rsidR="00765BC5" w:rsidRDefault="00765BC5">
      <w:pPr>
        <w:pBdr>
          <w:top w:val="nil"/>
          <w:left w:val="nil"/>
          <w:bottom w:val="nil"/>
          <w:right w:val="nil"/>
          <w:between w:val="nil"/>
        </w:pBdr>
        <w:spacing w:after="0" w:line="240" w:lineRule="auto"/>
        <w:rPr>
          <w:color w:val="000000"/>
          <w:sz w:val="32"/>
          <w:szCs w:val="32"/>
        </w:rPr>
      </w:pPr>
    </w:p>
    <w:tbl>
      <w:tblPr>
        <w:tblStyle w:val="a"/>
        <w:tblW w:w="9110" w:type="dxa"/>
        <w:tblInd w:w="0" w:type="dxa"/>
        <w:tblLayout w:type="fixed"/>
        <w:tblLook w:val="0000" w:firstRow="0" w:lastRow="0" w:firstColumn="0" w:lastColumn="0" w:noHBand="0" w:noVBand="0"/>
      </w:tblPr>
      <w:tblGrid>
        <w:gridCol w:w="3756"/>
        <w:gridCol w:w="5354"/>
      </w:tblGrid>
      <w:tr w:rsidR="00765BC5" w14:paraId="4065CB61" w14:textId="77777777">
        <w:trPr>
          <w:trHeight w:val="300"/>
        </w:trPr>
        <w:tc>
          <w:tcPr>
            <w:tcW w:w="3756" w:type="dxa"/>
            <w:tcBorders>
              <w:top w:val="nil"/>
              <w:left w:val="nil"/>
              <w:bottom w:val="nil"/>
              <w:right w:val="nil"/>
            </w:tcBorders>
          </w:tcPr>
          <w:p w14:paraId="6C9A0F62" w14:textId="77777777" w:rsidR="00765BC5" w:rsidRDefault="00EE1665">
            <w:pPr>
              <w:pBdr>
                <w:top w:val="nil"/>
                <w:left w:val="nil"/>
                <w:bottom w:val="nil"/>
                <w:right w:val="nil"/>
                <w:between w:val="nil"/>
              </w:pBdr>
              <w:spacing w:after="0" w:line="240" w:lineRule="auto"/>
              <w:rPr>
                <w:color w:val="000000"/>
              </w:rPr>
            </w:pPr>
            <w:r>
              <w:rPr>
                <w:b/>
                <w:color w:val="000000"/>
              </w:rPr>
              <w:t>Rut</w:t>
            </w:r>
          </w:p>
        </w:tc>
        <w:tc>
          <w:tcPr>
            <w:tcW w:w="5354" w:type="dxa"/>
            <w:tcBorders>
              <w:top w:val="nil"/>
              <w:left w:val="nil"/>
              <w:bottom w:val="nil"/>
              <w:right w:val="nil"/>
            </w:tcBorders>
          </w:tcPr>
          <w:p w14:paraId="6D4D0FD8" w14:textId="77777777" w:rsidR="00765BC5" w:rsidRDefault="00EE1665">
            <w:pPr>
              <w:pBdr>
                <w:top w:val="nil"/>
                <w:left w:val="nil"/>
                <w:bottom w:val="nil"/>
                <w:right w:val="nil"/>
                <w:between w:val="nil"/>
              </w:pBdr>
              <w:spacing w:after="0" w:line="240" w:lineRule="auto"/>
              <w:rPr>
                <w:color w:val="000000"/>
              </w:rPr>
            </w:pPr>
            <w:r>
              <w:rPr>
                <w:color w:val="000000"/>
              </w:rPr>
              <w:t>16.790.181 - 6</w:t>
            </w:r>
          </w:p>
        </w:tc>
      </w:tr>
      <w:tr w:rsidR="00765BC5" w14:paraId="5DF8CCD1" w14:textId="77777777">
        <w:trPr>
          <w:trHeight w:val="300"/>
        </w:trPr>
        <w:tc>
          <w:tcPr>
            <w:tcW w:w="3756" w:type="dxa"/>
            <w:tcBorders>
              <w:top w:val="nil"/>
              <w:left w:val="nil"/>
              <w:bottom w:val="nil"/>
              <w:right w:val="nil"/>
            </w:tcBorders>
          </w:tcPr>
          <w:p w14:paraId="1C381019" w14:textId="77777777" w:rsidR="00765BC5" w:rsidRDefault="00EE1665">
            <w:pPr>
              <w:pBdr>
                <w:top w:val="nil"/>
                <w:left w:val="nil"/>
                <w:bottom w:val="nil"/>
                <w:right w:val="nil"/>
                <w:between w:val="nil"/>
              </w:pBdr>
              <w:spacing w:after="0" w:line="240" w:lineRule="auto"/>
              <w:rPr>
                <w:color w:val="000000"/>
              </w:rPr>
            </w:pPr>
            <w:r>
              <w:rPr>
                <w:b/>
                <w:color w:val="000000"/>
              </w:rPr>
              <w:t>Dirección</w:t>
            </w:r>
          </w:p>
        </w:tc>
        <w:tc>
          <w:tcPr>
            <w:tcW w:w="5354" w:type="dxa"/>
            <w:tcBorders>
              <w:top w:val="nil"/>
              <w:left w:val="nil"/>
              <w:bottom w:val="nil"/>
              <w:right w:val="nil"/>
            </w:tcBorders>
          </w:tcPr>
          <w:p w14:paraId="2DCE49FA" w14:textId="77777777" w:rsidR="00765BC5" w:rsidRDefault="00EE1665">
            <w:pPr>
              <w:pBdr>
                <w:top w:val="nil"/>
                <w:left w:val="nil"/>
                <w:bottom w:val="nil"/>
                <w:right w:val="nil"/>
                <w:between w:val="nil"/>
              </w:pBdr>
              <w:spacing w:after="0" w:line="240" w:lineRule="auto"/>
              <w:rPr>
                <w:color w:val="000000"/>
              </w:rPr>
            </w:pPr>
            <w:r>
              <w:rPr>
                <w:color w:val="000000"/>
              </w:rPr>
              <w:t>Pje. Uno Sur  N° 3915  Dpto. 27 - Renca</w:t>
            </w:r>
          </w:p>
        </w:tc>
      </w:tr>
      <w:tr w:rsidR="00765BC5" w14:paraId="141377FA" w14:textId="77777777">
        <w:trPr>
          <w:trHeight w:val="300"/>
        </w:trPr>
        <w:tc>
          <w:tcPr>
            <w:tcW w:w="3756" w:type="dxa"/>
            <w:tcBorders>
              <w:top w:val="nil"/>
              <w:left w:val="nil"/>
              <w:bottom w:val="nil"/>
              <w:right w:val="nil"/>
            </w:tcBorders>
          </w:tcPr>
          <w:p w14:paraId="2CD65554" w14:textId="77777777" w:rsidR="00765BC5" w:rsidRDefault="00EE1665">
            <w:pPr>
              <w:pBdr>
                <w:top w:val="nil"/>
                <w:left w:val="nil"/>
                <w:bottom w:val="nil"/>
                <w:right w:val="nil"/>
                <w:between w:val="nil"/>
              </w:pBdr>
              <w:spacing w:after="0" w:line="240" w:lineRule="auto"/>
              <w:rPr>
                <w:color w:val="000000"/>
              </w:rPr>
            </w:pPr>
            <w:r>
              <w:rPr>
                <w:b/>
                <w:color w:val="000000"/>
              </w:rPr>
              <w:t>Celular</w:t>
            </w:r>
          </w:p>
        </w:tc>
        <w:tc>
          <w:tcPr>
            <w:tcW w:w="5354" w:type="dxa"/>
            <w:tcBorders>
              <w:top w:val="nil"/>
              <w:left w:val="nil"/>
              <w:bottom w:val="nil"/>
              <w:right w:val="nil"/>
            </w:tcBorders>
          </w:tcPr>
          <w:p w14:paraId="35944478" w14:textId="77777777" w:rsidR="00765BC5" w:rsidRDefault="00EE1665">
            <w:pPr>
              <w:pBdr>
                <w:top w:val="nil"/>
                <w:left w:val="nil"/>
                <w:bottom w:val="nil"/>
                <w:right w:val="nil"/>
                <w:between w:val="nil"/>
              </w:pBdr>
              <w:spacing w:after="0" w:line="240" w:lineRule="auto"/>
              <w:rPr>
                <w:color w:val="000000"/>
              </w:rPr>
            </w:pPr>
            <w:r>
              <w:rPr>
                <w:color w:val="000000"/>
              </w:rPr>
              <w:t xml:space="preserve">84598410 </w:t>
            </w:r>
          </w:p>
        </w:tc>
      </w:tr>
      <w:tr w:rsidR="00765BC5" w14:paraId="77F5A385" w14:textId="77777777">
        <w:trPr>
          <w:trHeight w:val="300"/>
        </w:trPr>
        <w:tc>
          <w:tcPr>
            <w:tcW w:w="3756" w:type="dxa"/>
            <w:tcBorders>
              <w:top w:val="nil"/>
              <w:left w:val="nil"/>
              <w:bottom w:val="nil"/>
              <w:right w:val="nil"/>
            </w:tcBorders>
          </w:tcPr>
          <w:p w14:paraId="49EE7721" w14:textId="77777777" w:rsidR="00765BC5" w:rsidRDefault="00EE1665">
            <w:pPr>
              <w:pBdr>
                <w:top w:val="nil"/>
                <w:left w:val="nil"/>
                <w:bottom w:val="nil"/>
                <w:right w:val="nil"/>
                <w:between w:val="nil"/>
              </w:pBdr>
              <w:spacing w:after="0" w:line="240" w:lineRule="auto"/>
              <w:rPr>
                <w:color w:val="000000"/>
              </w:rPr>
            </w:pPr>
            <w:r>
              <w:rPr>
                <w:b/>
                <w:color w:val="000000"/>
              </w:rPr>
              <w:t>Correo Electrónico</w:t>
            </w:r>
          </w:p>
        </w:tc>
        <w:tc>
          <w:tcPr>
            <w:tcW w:w="5354" w:type="dxa"/>
            <w:tcBorders>
              <w:top w:val="nil"/>
              <w:left w:val="nil"/>
              <w:bottom w:val="nil"/>
              <w:right w:val="nil"/>
            </w:tcBorders>
          </w:tcPr>
          <w:p w14:paraId="5C5D0780" w14:textId="77777777" w:rsidR="00765BC5" w:rsidRDefault="00EE1665">
            <w:pPr>
              <w:pBdr>
                <w:top w:val="nil"/>
                <w:left w:val="nil"/>
                <w:bottom w:val="nil"/>
                <w:right w:val="nil"/>
                <w:between w:val="nil"/>
              </w:pBdr>
              <w:spacing w:after="0" w:line="240" w:lineRule="auto"/>
              <w:rPr>
                <w:color w:val="000000"/>
              </w:rPr>
            </w:pPr>
            <w:r>
              <w:rPr>
                <w:color w:val="000000"/>
              </w:rPr>
              <w:t>enrykbruna@gmail.com</w:t>
            </w:r>
          </w:p>
        </w:tc>
      </w:tr>
      <w:tr w:rsidR="00765BC5" w14:paraId="56337FD6" w14:textId="77777777">
        <w:trPr>
          <w:trHeight w:val="300"/>
        </w:trPr>
        <w:tc>
          <w:tcPr>
            <w:tcW w:w="3756" w:type="dxa"/>
            <w:tcBorders>
              <w:top w:val="nil"/>
              <w:left w:val="nil"/>
              <w:bottom w:val="nil"/>
              <w:right w:val="nil"/>
            </w:tcBorders>
          </w:tcPr>
          <w:p w14:paraId="258F2658" w14:textId="77777777" w:rsidR="00765BC5" w:rsidRDefault="00EE1665">
            <w:pPr>
              <w:pBdr>
                <w:top w:val="nil"/>
                <w:left w:val="nil"/>
                <w:bottom w:val="nil"/>
                <w:right w:val="nil"/>
                <w:between w:val="nil"/>
              </w:pBdr>
              <w:spacing w:after="0" w:line="240" w:lineRule="auto"/>
              <w:rPr>
                <w:color w:val="000000"/>
              </w:rPr>
            </w:pPr>
            <w:r>
              <w:rPr>
                <w:b/>
                <w:color w:val="000000"/>
              </w:rPr>
              <w:t>Profesión</w:t>
            </w:r>
          </w:p>
        </w:tc>
        <w:tc>
          <w:tcPr>
            <w:tcW w:w="5354" w:type="dxa"/>
            <w:tcBorders>
              <w:top w:val="nil"/>
              <w:left w:val="nil"/>
              <w:bottom w:val="nil"/>
              <w:right w:val="nil"/>
            </w:tcBorders>
          </w:tcPr>
          <w:p w14:paraId="7FBECFB6" w14:textId="77777777" w:rsidR="00765BC5" w:rsidRDefault="00EE1665">
            <w:pPr>
              <w:pBdr>
                <w:top w:val="nil"/>
                <w:left w:val="nil"/>
                <w:bottom w:val="nil"/>
                <w:right w:val="nil"/>
                <w:between w:val="nil"/>
              </w:pBdr>
              <w:spacing w:after="0" w:line="240" w:lineRule="auto"/>
              <w:rPr>
                <w:color w:val="000000"/>
              </w:rPr>
            </w:pPr>
            <w:r>
              <w:rPr>
                <w:b/>
                <w:color w:val="000000"/>
              </w:rPr>
              <w:t>Programador Computacional</w:t>
            </w:r>
          </w:p>
        </w:tc>
      </w:tr>
      <w:tr w:rsidR="00765BC5" w14:paraId="0E08BFA1" w14:textId="77777777">
        <w:trPr>
          <w:trHeight w:val="300"/>
        </w:trPr>
        <w:tc>
          <w:tcPr>
            <w:tcW w:w="3756" w:type="dxa"/>
            <w:tcBorders>
              <w:top w:val="nil"/>
              <w:left w:val="nil"/>
              <w:bottom w:val="nil"/>
              <w:right w:val="nil"/>
            </w:tcBorders>
          </w:tcPr>
          <w:p w14:paraId="10BC255D" w14:textId="77777777" w:rsidR="00765BC5" w:rsidRDefault="00EE1665">
            <w:pPr>
              <w:pBdr>
                <w:top w:val="nil"/>
                <w:left w:val="nil"/>
                <w:bottom w:val="nil"/>
                <w:right w:val="nil"/>
                <w:between w:val="nil"/>
              </w:pBdr>
              <w:spacing w:after="0" w:line="240" w:lineRule="auto"/>
              <w:rPr>
                <w:color w:val="000000"/>
              </w:rPr>
            </w:pPr>
            <w:r>
              <w:rPr>
                <w:b/>
                <w:color w:val="000000"/>
              </w:rPr>
              <w:t>Nacionalidad</w:t>
            </w:r>
          </w:p>
        </w:tc>
        <w:tc>
          <w:tcPr>
            <w:tcW w:w="5354" w:type="dxa"/>
            <w:tcBorders>
              <w:top w:val="nil"/>
              <w:left w:val="nil"/>
              <w:bottom w:val="nil"/>
              <w:right w:val="nil"/>
            </w:tcBorders>
          </w:tcPr>
          <w:p w14:paraId="1CF2147D" w14:textId="77777777" w:rsidR="00765BC5" w:rsidRDefault="00EE1665">
            <w:pPr>
              <w:pBdr>
                <w:top w:val="nil"/>
                <w:left w:val="nil"/>
                <w:bottom w:val="nil"/>
                <w:right w:val="nil"/>
                <w:between w:val="nil"/>
              </w:pBdr>
              <w:spacing w:after="0" w:line="240" w:lineRule="auto"/>
              <w:rPr>
                <w:color w:val="000000"/>
              </w:rPr>
            </w:pPr>
            <w:r>
              <w:rPr>
                <w:color w:val="000000"/>
              </w:rPr>
              <w:t>Chilena</w:t>
            </w:r>
          </w:p>
        </w:tc>
      </w:tr>
      <w:tr w:rsidR="00765BC5" w14:paraId="2DE05482" w14:textId="77777777">
        <w:trPr>
          <w:trHeight w:val="300"/>
        </w:trPr>
        <w:tc>
          <w:tcPr>
            <w:tcW w:w="3756" w:type="dxa"/>
            <w:tcBorders>
              <w:top w:val="nil"/>
              <w:left w:val="nil"/>
              <w:bottom w:val="nil"/>
              <w:right w:val="nil"/>
            </w:tcBorders>
          </w:tcPr>
          <w:p w14:paraId="00AC2A28" w14:textId="77777777" w:rsidR="00765BC5" w:rsidRDefault="00EE1665">
            <w:pPr>
              <w:pBdr>
                <w:top w:val="nil"/>
                <w:left w:val="nil"/>
                <w:bottom w:val="nil"/>
                <w:right w:val="nil"/>
                <w:between w:val="nil"/>
              </w:pBdr>
              <w:spacing w:after="0" w:line="240" w:lineRule="auto"/>
              <w:rPr>
                <w:color w:val="000000"/>
              </w:rPr>
            </w:pPr>
            <w:r>
              <w:rPr>
                <w:b/>
                <w:color w:val="000000"/>
              </w:rPr>
              <w:t>Estado Civil</w:t>
            </w:r>
          </w:p>
        </w:tc>
        <w:tc>
          <w:tcPr>
            <w:tcW w:w="5354" w:type="dxa"/>
            <w:tcBorders>
              <w:top w:val="nil"/>
              <w:left w:val="nil"/>
              <w:bottom w:val="nil"/>
              <w:right w:val="nil"/>
            </w:tcBorders>
          </w:tcPr>
          <w:p w14:paraId="67D9E984" w14:textId="77777777" w:rsidR="00765BC5" w:rsidRDefault="00EE1665">
            <w:pPr>
              <w:pBdr>
                <w:top w:val="nil"/>
                <w:left w:val="nil"/>
                <w:bottom w:val="nil"/>
                <w:right w:val="nil"/>
                <w:between w:val="nil"/>
              </w:pBdr>
              <w:spacing w:after="0" w:line="240" w:lineRule="auto"/>
              <w:rPr>
                <w:color w:val="000000"/>
              </w:rPr>
            </w:pPr>
            <w:r>
              <w:rPr>
                <w:color w:val="000000"/>
              </w:rPr>
              <w:t>Casado</w:t>
            </w:r>
          </w:p>
        </w:tc>
      </w:tr>
      <w:tr w:rsidR="00765BC5" w14:paraId="13D0D3F2" w14:textId="77777777">
        <w:trPr>
          <w:trHeight w:val="300"/>
        </w:trPr>
        <w:tc>
          <w:tcPr>
            <w:tcW w:w="3756" w:type="dxa"/>
            <w:tcBorders>
              <w:top w:val="nil"/>
              <w:left w:val="nil"/>
              <w:bottom w:val="nil"/>
              <w:right w:val="nil"/>
            </w:tcBorders>
          </w:tcPr>
          <w:p w14:paraId="1216BF38" w14:textId="77777777" w:rsidR="00765BC5" w:rsidRDefault="00EE1665">
            <w:pPr>
              <w:pBdr>
                <w:top w:val="nil"/>
                <w:left w:val="nil"/>
                <w:bottom w:val="nil"/>
                <w:right w:val="nil"/>
                <w:between w:val="nil"/>
              </w:pBdr>
              <w:spacing w:after="0" w:line="240" w:lineRule="auto"/>
              <w:rPr>
                <w:color w:val="000000"/>
              </w:rPr>
            </w:pPr>
            <w:r>
              <w:rPr>
                <w:b/>
                <w:color w:val="000000"/>
              </w:rPr>
              <w:t>Fecha de Nacimiento</w:t>
            </w:r>
          </w:p>
        </w:tc>
        <w:tc>
          <w:tcPr>
            <w:tcW w:w="5354" w:type="dxa"/>
            <w:tcBorders>
              <w:top w:val="nil"/>
              <w:left w:val="nil"/>
              <w:bottom w:val="nil"/>
              <w:right w:val="nil"/>
            </w:tcBorders>
          </w:tcPr>
          <w:p w14:paraId="0DB27F78" w14:textId="77777777" w:rsidR="00765BC5" w:rsidRDefault="00EE1665">
            <w:pPr>
              <w:pBdr>
                <w:top w:val="nil"/>
                <w:left w:val="nil"/>
                <w:bottom w:val="nil"/>
                <w:right w:val="nil"/>
                <w:between w:val="nil"/>
              </w:pBdr>
              <w:spacing w:after="0" w:line="240" w:lineRule="auto"/>
              <w:rPr>
                <w:color w:val="000000"/>
              </w:rPr>
            </w:pPr>
            <w:r>
              <w:rPr>
                <w:color w:val="000000"/>
              </w:rPr>
              <w:t>25 de Julio 1988</w:t>
            </w:r>
          </w:p>
        </w:tc>
      </w:tr>
    </w:tbl>
    <w:p w14:paraId="4D5FAAFA" w14:textId="77777777" w:rsidR="00765BC5" w:rsidRDefault="00765BC5">
      <w:pPr>
        <w:pBdr>
          <w:top w:val="nil"/>
          <w:left w:val="nil"/>
          <w:bottom w:val="nil"/>
          <w:right w:val="nil"/>
          <w:between w:val="nil"/>
        </w:pBdr>
        <w:spacing w:after="0" w:line="240" w:lineRule="auto"/>
        <w:rPr>
          <w:color w:val="000000"/>
          <w:sz w:val="32"/>
          <w:szCs w:val="32"/>
        </w:rPr>
      </w:pPr>
    </w:p>
    <w:p w14:paraId="6A2F1E45" w14:textId="77777777" w:rsidR="00765BC5" w:rsidRDefault="00EE1665">
      <w:pPr>
        <w:pBdr>
          <w:top w:val="nil"/>
          <w:left w:val="nil"/>
          <w:bottom w:val="nil"/>
          <w:right w:val="nil"/>
          <w:between w:val="nil"/>
        </w:pBdr>
        <w:spacing w:after="0" w:line="240" w:lineRule="auto"/>
        <w:rPr>
          <w:b/>
          <w:color w:val="000000"/>
          <w:sz w:val="32"/>
          <w:szCs w:val="32"/>
        </w:rPr>
      </w:pPr>
      <w:r>
        <w:rPr>
          <w:b/>
          <w:color w:val="000000"/>
          <w:sz w:val="32"/>
          <w:szCs w:val="32"/>
        </w:rPr>
        <w:t xml:space="preserve">Experiencia Profesional </w:t>
      </w:r>
    </w:p>
    <w:p w14:paraId="6851A49C" w14:textId="77777777" w:rsidR="00077C21" w:rsidRDefault="00E553E1">
      <w:pPr>
        <w:pBdr>
          <w:top w:val="nil"/>
          <w:left w:val="nil"/>
          <w:bottom w:val="nil"/>
          <w:right w:val="nil"/>
          <w:between w:val="nil"/>
        </w:pBdr>
        <w:spacing w:after="0" w:line="240" w:lineRule="auto"/>
      </w:pPr>
      <w:r>
        <w:rPr>
          <w:b/>
          <w:color w:val="000000"/>
        </w:rPr>
        <w:br/>
        <w:t xml:space="preserve">Informático de Facturación de Pagos </w:t>
      </w:r>
      <w:r>
        <w:rPr>
          <w:b/>
          <w:color w:val="000000"/>
        </w:rPr>
        <w:br/>
      </w:r>
      <w:r w:rsidR="000978CB">
        <w:rPr>
          <w:color w:val="000000"/>
        </w:rPr>
        <w:t>Marzo 2021</w:t>
      </w:r>
      <w:r>
        <w:rPr>
          <w:color w:val="000000"/>
        </w:rPr>
        <w:t xml:space="preserve">  –</w:t>
      </w:r>
      <w:r>
        <w:t xml:space="preserve"> </w:t>
      </w:r>
      <w:r w:rsidR="000978CB">
        <w:rPr>
          <w:color w:val="000000"/>
        </w:rPr>
        <w:t>2024</w:t>
      </w:r>
      <w:r>
        <w:rPr>
          <w:color w:val="000000"/>
        </w:rPr>
        <w:t xml:space="preserve">    </w:t>
      </w:r>
      <w:r>
        <w:rPr>
          <w:b/>
          <w:color w:val="000000"/>
        </w:rPr>
        <w:t xml:space="preserve">BNP </w:t>
      </w:r>
      <w:proofErr w:type="spellStart"/>
      <w:r>
        <w:rPr>
          <w:b/>
          <w:color w:val="000000"/>
        </w:rPr>
        <w:t>Paribas</w:t>
      </w:r>
      <w:proofErr w:type="spellEnd"/>
      <w:r w:rsidR="00EB75BE">
        <w:rPr>
          <w:b/>
          <w:color w:val="000000"/>
        </w:rPr>
        <w:t xml:space="preserve"> ( Suscripción – Cierre ) </w:t>
      </w:r>
      <w:r w:rsidR="000978CB">
        <w:rPr>
          <w:color w:val="000000"/>
        </w:rPr>
        <w:br/>
      </w:r>
      <w:r w:rsidR="008B5E58">
        <w:rPr>
          <w:color w:val="000000"/>
        </w:rPr>
        <w:t>Reconocer y analizar</w:t>
      </w:r>
      <w:r w:rsidR="00EB75BE">
        <w:rPr>
          <w:color w:val="000000"/>
        </w:rPr>
        <w:t xml:space="preserve"> </w:t>
      </w:r>
      <w:r w:rsidR="00B84F13">
        <w:rPr>
          <w:color w:val="000000"/>
        </w:rPr>
        <w:t xml:space="preserve">posible casos </w:t>
      </w:r>
      <w:r w:rsidR="00EB75BE">
        <w:rPr>
          <w:color w:val="000000"/>
        </w:rPr>
        <w:t xml:space="preserve">sospechosos </w:t>
      </w:r>
      <w:r w:rsidR="008B5E58">
        <w:rPr>
          <w:color w:val="000000"/>
        </w:rPr>
        <w:t>reales</w:t>
      </w:r>
      <w:r w:rsidR="00B84F13">
        <w:rPr>
          <w:color w:val="000000"/>
        </w:rPr>
        <w:t xml:space="preserve"> en</w:t>
      </w:r>
      <w:r w:rsidR="00EB75BE">
        <w:rPr>
          <w:color w:val="000000"/>
        </w:rPr>
        <w:t>(Bizagi)</w:t>
      </w:r>
      <w:r w:rsidR="00B84F13">
        <w:rPr>
          <w:color w:val="000000"/>
        </w:rPr>
        <w:t xml:space="preserve">, Analizar base de datos para autorización de pagos, </w:t>
      </w:r>
      <w:r w:rsidR="00693A4E">
        <w:rPr>
          <w:color w:val="000000"/>
        </w:rPr>
        <w:t xml:space="preserve">crear metodología ágil a problemas recurrentes, </w:t>
      </w:r>
      <w:r w:rsidR="00D81023">
        <w:rPr>
          <w:color w:val="000000"/>
        </w:rPr>
        <w:t xml:space="preserve">Cruce de datos </w:t>
      </w:r>
      <w:r w:rsidR="00B84F13">
        <w:rPr>
          <w:color w:val="000000"/>
        </w:rPr>
        <w:t>para homologación con plantilla web</w:t>
      </w:r>
      <w:r w:rsidR="008B5E58">
        <w:rPr>
          <w:color w:val="000000"/>
        </w:rPr>
        <w:t xml:space="preserve">, </w:t>
      </w:r>
      <w:r w:rsidR="008B5E58">
        <w:t>contrastar información de Pólizas entregadas</w:t>
      </w:r>
      <w:r w:rsidR="00B84F13">
        <w:t>, ser con</w:t>
      </w:r>
      <w:r w:rsidR="0015096A">
        <w:t>s</w:t>
      </w:r>
      <w:r w:rsidR="00B84F13">
        <w:t xml:space="preserve">tantemente monitoreado por la auditoria, indagar posibles fallas </w:t>
      </w:r>
      <w:r w:rsidR="0015096A">
        <w:t xml:space="preserve">en los sistemas </w:t>
      </w:r>
      <w:r w:rsidR="00B84F13">
        <w:t>para levantamiento de problema</w:t>
      </w:r>
      <w:r w:rsidR="0015096A">
        <w:t xml:space="preserve">s, </w:t>
      </w:r>
      <w:r w:rsidR="0015096A" w:rsidRPr="0015096A">
        <w:t xml:space="preserve">Contestar las solicitudes de los </w:t>
      </w:r>
      <w:r w:rsidR="0015096A">
        <w:t>operadores</w:t>
      </w:r>
      <w:r w:rsidR="000B7D48">
        <w:t xml:space="preserve"> a través de medios disponibles y </w:t>
      </w:r>
      <w:r w:rsidR="0015096A">
        <w:t xml:space="preserve"> entrega de informes mensualmente entre otras actividades. </w:t>
      </w:r>
    </w:p>
    <w:p w14:paraId="2CA93B06" w14:textId="0A7C944B" w:rsidR="00765BC5" w:rsidRPr="00E553E1" w:rsidRDefault="00E553E1">
      <w:pPr>
        <w:pBdr>
          <w:top w:val="nil"/>
          <w:left w:val="nil"/>
          <w:bottom w:val="nil"/>
          <w:right w:val="nil"/>
          <w:between w:val="nil"/>
        </w:pBdr>
        <w:spacing w:after="0" w:line="240" w:lineRule="auto"/>
        <w:rPr>
          <w:color w:val="000000"/>
          <w:sz w:val="32"/>
          <w:szCs w:val="32"/>
        </w:rPr>
      </w:pPr>
      <w:r>
        <w:rPr>
          <w:color w:val="000000"/>
        </w:rPr>
        <w:br/>
      </w:r>
      <w:r w:rsidR="00EE1665">
        <w:rPr>
          <w:b/>
          <w:color w:val="000000"/>
        </w:rPr>
        <w:t xml:space="preserve">Plataforma Técnica Nivel 2 </w:t>
      </w:r>
      <w:r w:rsidR="00EE1665">
        <w:rPr>
          <w:b/>
          <w:color w:val="000000"/>
        </w:rPr>
        <w:br/>
      </w:r>
      <w:r>
        <w:rPr>
          <w:color w:val="000000"/>
        </w:rPr>
        <w:t xml:space="preserve">Febrero </w:t>
      </w:r>
      <w:proofErr w:type="gramStart"/>
      <w:r>
        <w:rPr>
          <w:color w:val="000000"/>
        </w:rPr>
        <w:t>2019  –</w:t>
      </w:r>
      <w:proofErr w:type="gramEnd"/>
      <w:r w:rsidR="00EE1665">
        <w:t xml:space="preserve"> </w:t>
      </w:r>
      <w:r w:rsidR="00EE1665">
        <w:rPr>
          <w:color w:val="000000"/>
        </w:rPr>
        <w:t>20</w:t>
      </w:r>
      <w:r w:rsidR="00EE1665">
        <w:t>20</w:t>
      </w:r>
      <w:r w:rsidR="00EE1665">
        <w:rPr>
          <w:color w:val="000000"/>
        </w:rPr>
        <w:t xml:space="preserve">    </w:t>
      </w:r>
      <w:r w:rsidR="00EE1665">
        <w:rPr>
          <w:b/>
          <w:color w:val="000000"/>
        </w:rPr>
        <w:t>Transtecnia</w:t>
      </w:r>
      <w:r w:rsidR="00E06BB7">
        <w:rPr>
          <w:b/>
          <w:color w:val="000000"/>
        </w:rPr>
        <w:t xml:space="preserve"> </w:t>
      </w:r>
      <w:r w:rsidR="00EE1665">
        <w:rPr>
          <w:color w:val="000000"/>
        </w:rPr>
        <w:br/>
        <w:t xml:space="preserve">Instalación de sistemas tradicionales contables, Atención a error comunes plataforma CRM, </w:t>
      </w:r>
      <w:r w:rsidR="00EE1665">
        <w:rPr>
          <w:color w:val="000000"/>
        </w:rPr>
        <w:br/>
        <w:t>Administración de Active Directory, Migración equipos, Instalación de imágenes Iso, respaldos, configuración periféricos, lector de cheques, configuración máquinas virtuales (NACAR), Soporte en general y resolución de conectividad, mantener continuidad del servicio en sistemas corporativos, realizar periódicamente mantenciones preventivas. Administración de telefonía IP.</w:t>
      </w:r>
      <w:r w:rsidR="00EE1665">
        <w:rPr>
          <w:color w:val="000000"/>
        </w:rPr>
        <w:br/>
        <w:t>Instalación software: Windows, Office y hardware: memorias RAM, disco duro, tarjeta de wifi de video, configuración de impresoras en red, alámbrica, compartida en red y USB.</w:t>
      </w:r>
    </w:p>
    <w:p w14:paraId="734A159D" w14:textId="77777777" w:rsidR="00765BC5" w:rsidRDefault="00EE1665">
      <w:pPr>
        <w:pBdr>
          <w:top w:val="nil"/>
          <w:left w:val="nil"/>
          <w:bottom w:val="nil"/>
          <w:right w:val="nil"/>
          <w:between w:val="nil"/>
        </w:pBdr>
        <w:spacing w:after="0" w:line="240" w:lineRule="auto"/>
        <w:rPr>
          <w:color w:val="000000"/>
        </w:rPr>
      </w:pPr>
      <w:r>
        <w:rPr>
          <w:color w:val="000000"/>
        </w:rPr>
        <w:t>Gestión y Configuración de la Suite Office. Resolución a problemas de conectividad LAN, WAN y WiFi, Configuración de Cuentas de Correo, Outlook y Gmail, administración de impresoras mediante servidor.</w:t>
      </w:r>
    </w:p>
    <w:p w14:paraId="7C2C3054" w14:textId="77777777" w:rsidR="00331185" w:rsidRDefault="00EE1665">
      <w:pPr>
        <w:pBdr>
          <w:top w:val="nil"/>
          <w:left w:val="nil"/>
          <w:bottom w:val="nil"/>
          <w:right w:val="nil"/>
          <w:between w:val="nil"/>
        </w:pBdr>
        <w:spacing w:after="0" w:line="240" w:lineRule="auto"/>
        <w:rPr>
          <w:b/>
          <w:color w:val="000000"/>
        </w:rPr>
      </w:pPr>
      <w:r>
        <w:rPr>
          <w:color w:val="000000"/>
          <w:sz w:val="16"/>
          <w:szCs w:val="16"/>
        </w:rPr>
        <w:br/>
      </w:r>
    </w:p>
    <w:p w14:paraId="4646EFF1" w14:textId="77777777" w:rsidR="00331185" w:rsidRDefault="00331185">
      <w:pPr>
        <w:pBdr>
          <w:top w:val="nil"/>
          <w:left w:val="nil"/>
          <w:bottom w:val="nil"/>
          <w:right w:val="nil"/>
          <w:between w:val="nil"/>
        </w:pBdr>
        <w:spacing w:after="0" w:line="240" w:lineRule="auto"/>
        <w:rPr>
          <w:b/>
          <w:color w:val="000000"/>
        </w:rPr>
      </w:pPr>
    </w:p>
    <w:p w14:paraId="2A6FB9E8" w14:textId="77777777" w:rsidR="00331185" w:rsidRDefault="00331185">
      <w:pPr>
        <w:pBdr>
          <w:top w:val="nil"/>
          <w:left w:val="nil"/>
          <w:bottom w:val="nil"/>
          <w:right w:val="nil"/>
          <w:between w:val="nil"/>
        </w:pBdr>
        <w:spacing w:after="0" w:line="240" w:lineRule="auto"/>
        <w:rPr>
          <w:b/>
          <w:color w:val="000000"/>
        </w:rPr>
      </w:pPr>
    </w:p>
    <w:p w14:paraId="1B3BCC74" w14:textId="77777777" w:rsidR="00331185" w:rsidRDefault="00331185">
      <w:pPr>
        <w:pBdr>
          <w:top w:val="nil"/>
          <w:left w:val="nil"/>
          <w:bottom w:val="nil"/>
          <w:right w:val="nil"/>
          <w:between w:val="nil"/>
        </w:pBdr>
        <w:spacing w:after="0" w:line="240" w:lineRule="auto"/>
        <w:rPr>
          <w:b/>
          <w:color w:val="000000"/>
        </w:rPr>
      </w:pPr>
    </w:p>
    <w:p w14:paraId="601F4971" w14:textId="77777777" w:rsidR="00331185" w:rsidRDefault="00331185">
      <w:pPr>
        <w:pBdr>
          <w:top w:val="nil"/>
          <w:left w:val="nil"/>
          <w:bottom w:val="nil"/>
          <w:right w:val="nil"/>
          <w:between w:val="nil"/>
        </w:pBdr>
        <w:spacing w:after="0" w:line="240" w:lineRule="auto"/>
        <w:rPr>
          <w:b/>
          <w:color w:val="000000"/>
        </w:rPr>
      </w:pPr>
    </w:p>
    <w:p w14:paraId="2B5162F2" w14:textId="77777777" w:rsidR="00331185" w:rsidRDefault="00331185">
      <w:pPr>
        <w:pBdr>
          <w:top w:val="nil"/>
          <w:left w:val="nil"/>
          <w:bottom w:val="nil"/>
          <w:right w:val="nil"/>
          <w:between w:val="nil"/>
        </w:pBdr>
        <w:spacing w:after="0" w:line="240" w:lineRule="auto"/>
        <w:rPr>
          <w:b/>
          <w:color w:val="000000"/>
        </w:rPr>
      </w:pPr>
    </w:p>
    <w:p w14:paraId="6C4DB128" w14:textId="77777777" w:rsidR="00765BC5" w:rsidRDefault="00EE1665">
      <w:pPr>
        <w:pBdr>
          <w:top w:val="nil"/>
          <w:left w:val="nil"/>
          <w:bottom w:val="nil"/>
          <w:right w:val="nil"/>
          <w:between w:val="nil"/>
        </w:pBdr>
        <w:spacing w:after="0" w:line="240" w:lineRule="auto"/>
        <w:rPr>
          <w:color w:val="000000"/>
        </w:rPr>
      </w:pPr>
      <w:r>
        <w:rPr>
          <w:b/>
          <w:color w:val="000000"/>
        </w:rPr>
        <w:lastRenderedPageBreak/>
        <w:t>Encargado Informática</w:t>
      </w:r>
    </w:p>
    <w:p w14:paraId="7B92442A" w14:textId="77777777" w:rsidR="00765BC5" w:rsidRDefault="00EE1665">
      <w:pPr>
        <w:pBdr>
          <w:top w:val="nil"/>
          <w:left w:val="nil"/>
          <w:bottom w:val="nil"/>
          <w:right w:val="nil"/>
          <w:between w:val="nil"/>
        </w:pBdr>
        <w:spacing w:after="0" w:line="240" w:lineRule="auto"/>
        <w:rPr>
          <w:color w:val="000000"/>
        </w:rPr>
      </w:pPr>
      <w:r>
        <w:rPr>
          <w:color w:val="000000"/>
        </w:rPr>
        <w:t xml:space="preserve">Abril </w:t>
      </w:r>
      <w:r w:rsidR="00E553E1">
        <w:rPr>
          <w:color w:val="000000"/>
        </w:rPr>
        <w:t xml:space="preserve">- Diciembre 2018 </w:t>
      </w:r>
      <w:r>
        <w:rPr>
          <w:color w:val="000000"/>
        </w:rPr>
        <w:t xml:space="preserve">  </w:t>
      </w:r>
      <w:r>
        <w:rPr>
          <w:b/>
          <w:color w:val="000000"/>
        </w:rPr>
        <w:t>Achondo y Cia.</w:t>
      </w:r>
      <w:r>
        <w:rPr>
          <w:color w:val="000000"/>
        </w:rPr>
        <w:t xml:space="preserve"> </w:t>
      </w:r>
    </w:p>
    <w:p w14:paraId="354DEA2E" w14:textId="77777777" w:rsidR="00765BC5" w:rsidRDefault="00EE1665">
      <w:pPr>
        <w:pBdr>
          <w:top w:val="nil"/>
          <w:left w:val="nil"/>
          <w:bottom w:val="nil"/>
          <w:right w:val="nil"/>
          <w:between w:val="nil"/>
        </w:pBdr>
        <w:spacing w:after="0" w:line="240" w:lineRule="auto"/>
        <w:rPr>
          <w:color w:val="000000"/>
        </w:rPr>
      </w:pPr>
      <w:r>
        <w:rPr>
          <w:color w:val="000000"/>
        </w:rPr>
        <w:t xml:space="preserve">     Soporte presencial a problemas de hardware y software, gestión de cuentas de correo Outlook, perfiles, backup. Resolución a problemas de conectividad, Formateo y restauración de sistema. Creación de imagen Iso. Gestión y configuración de Impresoras, Gestión Suite de Office Reporte y levantamiento de nuevas soluciones, Administración de Base de datos SQL Server. </w:t>
      </w:r>
      <w:r>
        <w:rPr>
          <w:color w:val="000000"/>
        </w:rPr>
        <w:br/>
      </w:r>
    </w:p>
    <w:p w14:paraId="091DC859" w14:textId="77777777" w:rsidR="00765BC5" w:rsidRDefault="00EE1665">
      <w:pPr>
        <w:pBdr>
          <w:top w:val="nil"/>
          <w:left w:val="nil"/>
          <w:bottom w:val="nil"/>
          <w:right w:val="nil"/>
          <w:between w:val="nil"/>
        </w:pBdr>
        <w:spacing w:after="0" w:line="240" w:lineRule="auto"/>
        <w:rPr>
          <w:color w:val="000000"/>
        </w:rPr>
      </w:pPr>
      <w:r>
        <w:rPr>
          <w:b/>
          <w:color w:val="000000"/>
        </w:rPr>
        <w:t xml:space="preserve">Programador y Soporte TI     </w:t>
      </w:r>
    </w:p>
    <w:p w14:paraId="569BA572" w14:textId="77777777" w:rsidR="00765BC5" w:rsidRDefault="00E553E1">
      <w:pPr>
        <w:pBdr>
          <w:top w:val="nil"/>
          <w:left w:val="nil"/>
          <w:bottom w:val="nil"/>
          <w:right w:val="nil"/>
          <w:between w:val="nil"/>
        </w:pBdr>
        <w:spacing w:after="0" w:line="240" w:lineRule="auto"/>
        <w:rPr>
          <w:color w:val="000000"/>
        </w:rPr>
      </w:pPr>
      <w:r>
        <w:rPr>
          <w:color w:val="000000"/>
        </w:rPr>
        <w:t xml:space="preserve">Marzo 2016 – </w:t>
      </w:r>
      <w:r w:rsidR="00EE1665">
        <w:rPr>
          <w:color w:val="000000"/>
        </w:rPr>
        <w:t xml:space="preserve">2018    </w:t>
      </w:r>
      <w:r w:rsidR="00EE1665">
        <w:rPr>
          <w:b/>
          <w:color w:val="000000"/>
        </w:rPr>
        <w:t>Sistema de Información Computacional</w:t>
      </w:r>
      <w:r w:rsidR="00EE1665">
        <w:rPr>
          <w:color w:val="000000"/>
        </w:rPr>
        <w:t xml:space="preserve">     </w:t>
      </w:r>
    </w:p>
    <w:p w14:paraId="2C26D936" w14:textId="77777777" w:rsidR="00765BC5" w:rsidRDefault="00EE1665">
      <w:pPr>
        <w:pBdr>
          <w:top w:val="nil"/>
          <w:left w:val="nil"/>
          <w:bottom w:val="nil"/>
          <w:right w:val="nil"/>
          <w:between w:val="nil"/>
        </w:pBdr>
        <w:spacing w:after="0" w:line="240" w:lineRule="auto"/>
        <w:rPr>
          <w:color w:val="000000"/>
        </w:rPr>
      </w:pPr>
      <w:r>
        <w:rPr>
          <w:color w:val="000000"/>
        </w:rPr>
        <w:t xml:space="preserve">        Soporte presencial y remoto, con TeamViewer</w:t>
      </w:r>
    </w:p>
    <w:p w14:paraId="6967BB71" w14:textId="77777777" w:rsidR="00765BC5" w:rsidRDefault="00EE1665">
      <w:pPr>
        <w:pBdr>
          <w:top w:val="nil"/>
          <w:left w:val="nil"/>
          <w:bottom w:val="nil"/>
          <w:right w:val="nil"/>
          <w:between w:val="nil"/>
        </w:pBdr>
        <w:spacing w:after="0" w:line="240" w:lineRule="auto"/>
        <w:rPr>
          <w:color w:val="000000"/>
        </w:rPr>
      </w:pPr>
      <w:r>
        <w:rPr>
          <w:color w:val="000000"/>
        </w:rPr>
        <w:t xml:space="preserve">Mantenimiento de base de datos SQL Server: Consultas, Join, procedimientos almacenados, Modelo Entidad Relación, Generar Reportes con Reporting Services, Modelo Entidad Relación, Mantenimiento de aplicaciones en Visual Basic, Optimización y mantención en pc de escritorio y notebook con S.O Windows 7, 8, 10, Linux, Mac.  </w:t>
      </w:r>
    </w:p>
    <w:p w14:paraId="4B8EBB30" w14:textId="77777777" w:rsidR="00765BC5" w:rsidRDefault="00EE1665">
      <w:pPr>
        <w:pBdr>
          <w:top w:val="nil"/>
          <w:left w:val="nil"/>
          <w:bottom w:val="nil"/>
          <w:right w:val="nil"/>
          <w:between w:val="nil"/>
        </w:pBdr>
        <w:spacing w:after="0" w:line="240" w:lineRule="auto"/>
        <w:rPr>
          <w:color w:val="000000"/>
        </w:rPr>
      </w:pPr>
      <w:r>
        <w:rPr>
          <w:color w:val="000000"/>
        </w:rPr>
        <w:tab/>
      </w:r>
    </w:p>
    <w:p w14:paraId="3DAFF1CF" w14:textId="77777777" w:rsidR="00765BC5" w:rsidRDefault="00EE1665">
      <w:pPr>
        <w:pBdr>
          <w:top w:val="nil"/>
          <w:left w:val="nil"/>
          <w:bottom w:val="nil"/>
          <w:right w:val="nil"/>
          <w:between w:val="nil"/>
        </w:pBdr>
        <w:spacing w:after="0" w:line="240" w:lineRule="auto"/>
        <w:rPr>
          <w:color w:val="000000"/>
        </w:rPr>
      </w:pPr>
      <w:r>
        <w:rPr>
          <w:b/>
          <w:color w:val="000000"/>
        </w:rPr>
        <w:t>Asistente Programador</w:t>
      </w:r>
      <w:r>
        <w:rPr>
          <w:b/>
          <w:color w:val="000000"/>
        </w:rPr>
        <w:br/>
      </w:r>
      <w:r>
        <w:rPr>
          <w:color w:val="000000"/>
        </w:rPr>
        <w:t xml:space="preserve">Febrero - Diciembre 2015      Distribuidora Puig Limitada ( </w:t>
      </w:r>
      <w:r>
        <w:rPr>
          <w:b/>
          <w:color w:val="000000"/>
        </w:rPr>
        <w:t>Práctica Profesional</w:t>
      </w:r>
      <w:r>
        <w:rPr>
          <w:color w:val="000000"/>
        </w:rPr>
        <w:t xml:space="preserve"> )  </w:t>
      </w:r>
      <w:r>
        <w:rPr>
          <w:b/>
          <w:color w:val="000000"/>
        </w:rPr>
        <w:br/>
      </w:r>
      <w:r>
        <w:rPr>
          <w:color w:val="000000"/>
        </w:rPr>
        <w:t xml:space="preserve">        Consultas de base de datos SQL Server, creación de reportes de ventas en Excel desde Base de Datos Sql Server, administración en active directory, Modificar programas en PHP (html, css, javascript) con base de datos mysql.</w:t>
      </w:r>
    </w:p>
    <w:p w14:paraId="21DC7615" w14:textId="77777777" w:rsidR="00765BC5" w:rsidRDefault="00765BC5">
      <w:pPr>
        <w:pBdr>
          <w:top w:val="nil"/>
          <w:left w:val="nil"/>
          <w:bottom w:val="nil"/>
          <w:right w:val="nil"/>
          <w:between w:val="nil"/>
        </w:pBdr>
        <w:spacing w:after="0" w:line="240" w:lineRule="auto"/>
        <w:rPr>
          <w:color w:val="000000"/>
        </w:rPr>
      </w:pPr>
    </w:p>
    <w:p w14:paraId="21AABBFA" w14:textId="77777777" w:rsidR="00765BC5" w:rsidRDefault="00EE1665">
      <w:pPr>
        <w:pBdr>
          <w:top w:val="nil"/>
          <w:left w:val="nil"/>
          <w:bottom w:val="nil"/>
          <w:right w:val="nil"/>
          <w:between w:val="nil"/>
        </w:pBdr>
        <w:spacing w:after="0" w:line="240" w:lineRule="auto"/>
        <w:rPr>
          <w:color w:val="000000"/>
        </w:rPr>
      </w:pPr>
      <w:r>
        <w:rPr>
          <w:color w:val="000000"/>
        </w:rPr>
        <w:tab/>
      </w:r>
    </w:p>
    <w:p w14:paraId="2DFA3013" w14:textId="77777777" w:rsidR="00765BC5" w:rsidRDefault="00EE1665">
      <w:pPr>
        <w:pBdr>
          <w:top w:val="nil"/>
          <w:left w:val="nil"/>
          <w:bottom w:val="nil"/>
          <w:right w:val="nil"/>
          <w:between w:val="nil"/>
        </w:pBdr>
        <w:spacing w:after="0" w:line="240" w:lineRule="auto"/>
        <w:rPr>
          <w:color w:val="000000"/>
          <w:sz w:val="32"/>
          <w:szCs w:val="32"/>
        </w:rPr>
      </w:pPr>
      <w:r>
        <w:rPr>
          <w:b/>
          <w:color w:val="000000"/>
          <w:sz w:val="32"/>
          <w:szCs w:val="32"/>
        </w:rPr>
        <w:t>Estudios</w:t>
      </w:r>
    </w:p>
    <w:p w14:paraId="721322F7" w14:textId="77777777" w:rsidR="00765BC5" w:rsidRDefault="00765BC5">
      <w:pPr>
        <w:pBdr>
          <w:top w:val="nil"/>
          <w:left w:val="nil"/>
          <w:bottom w:val="nil"/>
          <w:right w:val="nil"/>
          <w:between w:val="nil"/>
        </w:pBdr>
        <w:spacing w:after="0" w:line="240" w:lineRule="auto"/>
        <w:rPr>
          <w:color w:val="000000"/>
        </w:rPr>
      </w:pPr>
    </w:p>
    <w:p w14:paraId="6331444E" w14:textId="77777777" w:rsidR="00765BC5" w:rsidRDefault="00EE1665">
      <w:pPr>
        <w:pBdr>
          <w:top w:val="nil"/>
          <w:left w:val="nil"/>
          <w:bottom w:val="nil"/>
          <w:right w:val="nil"/>
          <w:between w:val="nil"/>
        </w:pBdr>
        <w:spacing w:after="0" w:line="240" w:lineRule="auto"/>
        <w:rPr>
          <w:color w:val="000000"/>
        </w:rPr>
      </w:pPr>
      <w:r>
        <w:rPr>
          <w:color w:val="000000"/>
        </w:rPr>
        <w:t xml:space="preserve">          </w:t>
      </w:r>
      <w:r>
        <w:rPr>
          <w:b/>
          <w:color w:val="000000"/>
        </w:rPr>
        <w:t>Estudios Profesionales</w:t>
      </w:r>
      <w:r>
        <w:rPr>
          <w:b/>
          <w:color w:val="000000"/>
        </w:rPr>
        <w:tab/>
      </w:r>
      <w:r>
        <w:rPr>
          <w:color w:val="000000"/>
        </w:rPr>
        <w:t xml:space="preserve">             AIEP de la Universidad Andrés Bello</w:t>
      </w:r>
    </w:p>
    <w:p w14:paraId="741657CC" w14:textId="77777777" w:rsidR="00765BC5" w:rsidRDefault="00EE1665">
      <w:pPr>
        <w:pBdr>
          <w:top w:val="nil"/>
          <w:left w:val="nil"/>
          <w:bottom w:val="nil"/>
          <w:right w:val="nil"/>
          <w:between w:val="nil"/>
        </w:pBdr>
        <w:spacing w:after="0" w:line="240" w:lineRule="auto"/>
        <w:rPr>
          <w:color w:val="000000"/>
        </w:rPr>
      </w:pPr>
      <w:r>
        <w:rPr>
          <w:color w:val="000000"/>
        </w:rPr>
        <w:tab/>
      </w:r>
      <w:r>
        <w:rPr>
          <w:color w:val="000000"/>
        </w:rPr>
        <w:tab/>
      </w:r>
      <w:r>
        <w:rPr>
          <w:color w:val="000000"/>
        </w:rPr>
        <w:tab/>
      </w:r>
      <w:r>
        <w:rPr>
          <w:color w:val="000000"/>
        </w:rPr>
        <w:tab/>
        <w:t xml:space="preserve">             Programador Computacional – Titulado 2015</w:t>
      </w:r>
    </w:p>
    <w:p w14:paraId="183329CB" w14:textId="77777777" w:rsidR="00765BC5" w:rsidRDefault="00765BC5"/>
    <w:sectPr w:rsidR="00765BC5" w:rsidSect="00331185">
      <w:pgSz w:w="11906" w:h="16838"/>
      <w:pgMar w:top="1701" w:right="1701" w:bottom="170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C5"/>
    <w:rsid w:val="00077C21"/>
    <w:rsid w:val="000978CB"/>
    <w:rsid w:val="000B7D48"/>
    <w:rsid w:val="0015096A"/>
    <w:rsid w:val="00331185"/>
    <w:rsid w:val="00693A4E"/>
    <w:rsid w:val="00765BC5"/>
    <w:rsid w:val="007B633D"/>
    <w:rsid w:val="008939D3"/>
    <w:rsid w:val="008B5E58"/>
    <w:rsid w:val="00981C07"/>
    <w:rsid w:val="00A361F0"/>
    <w:rsid w:val="00B84F13"/>
    <w:rsid w:val="00D81023"/>
    <w:rsid w:val="00DA60C3"/>
    <w:rsid w:val="00E06BB7"/>
    <w:rsid w:val="00E553E1"/>
    <w:rsid w:val="00EB75BE"/>
    <w:rsid w:val="00EE16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3340"/>
  <w15:docId w15:val="{AF449B1F-8E77-4AAC-8A47-71F11AEC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3810D555EE442981C5366CAD4645E" ma:contentTypeVersion="5" ma:contentTypeDescription="Create a new document." ma:contentTypeScope="" ma:versionID="7fbc844d3a96123b7bc29d7a6dde47f3">
  <xsd:schema xmlns:xsd="http://www.w3.org/2001/XMLSchema" xmlns:xs="http://www.w3.org/2001/XMLSchema" xmlns:p="http://schemas.microsoft.com/office/2006/metadata/properties" xmlns:ns3="9f5614b4-978b-49db-8879-e50e93a7217d" targetNamespace="http://schemas.microsoft.com/office/2006/metadata/properties" ma:root="true" ma:fieldsID="75a76338cb9189fc5ae5a69e4a1a1de8" ns3:_="">
    <xsd:import namespace="9f5614b4-978b-49db-8879-e50e93a7217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614b4-978b-49db-8879-e50e93a7217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2337FA-1415-4328-8688-6F4C7CDC5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614b4-978b-49db-8879-e50e93a72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FC898-7914-420C-84EB-91F4C881AB69}">
  <ds:schemaRefs>
    <ds:schemaRef ds:uri="http://schemas.microsoft.com/sharepoint/v3/contenttype/forms"/>
  </ds:schemaRefs>
</ds:datastoreItem>
</file>

<file path=customXml/itemProps3.xml><?xml version="1.0" encoding="utf-8"?>
<ds:datastoreItem xmlns:ds="http://schemas.openxmlformats.org/officeDocument/2006/customXml" ds:itemID="{3EE4587C-B48E-4984-88EC-DEFB36AA3C4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9f5614b4-978b-49db-8879-e50e93a7217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2760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HECTOR BRUNA HUIRCAPAN</cp:lastModifiedBy>
  <cp:revision>2</cp:revision>
  <dcterms:created xsi:type="dcterms:W3CDTF">2024-07-17T14:29:00Z</dcterms:created>
  <dcterms:modified xsi:type="dcterms:W3CDTF">2024-07-17T14:29:00Z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0x010100BA73810D555EE442981C5366CAD4645E</vt:lpwstr>
  </property>
</Properties>
</file>