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PERFIL LABORAL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183515</wp:posOffset>
                </wp:positionV>
                <wp:extent cx="5626100" cy="0"/>
                <wp:effectExtent b="19050" l="0" r="1270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183515</wp:posOffset>
                </wp:positionV>
                <wp:extent cx="56388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Proactiva y empática, con habilidades comunicacionales, además de un compromiso ético en el quehacer laboral, la búsqueda permanente de autoformación y educación continua para desarrollar y perfeccionar conocimientos técnicos.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Capaz de desenvolverme profesionalmente, siendo un aporte tanto en la comunidad como en el equipo multidisciplinario de trabajo.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Preparada para abordar y resolver los problemas atingentes en el campo profesional; desde el trato directo con las personas hasta el trabajo constante en equipo, posibilitando mayor eficaz en las acciones laborales.</w:t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7yer0eub9ti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COMPETENCIAS TECNICAS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166370</wp:posOffset>
                </wp:positionV>
                <wp:extent cx="5626100" cy="0"/>
                <wp:effectExtent b="19050" l="0" r="1270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166370</wp:posOffset>
                </wp:positionV>
                <wp:extent cx="563880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Capacitada para el desarrollo en sistema SAP (básico)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Uso de Excel intermedio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Certificación en almacenamiento logístico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ANTECEDENTES ACADEMICOS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177165</wp:posOffset>
                </wp:positionV>
                <wp:extent cx="5626100" cy="0"/>
                <wp:effectExtent b="19050" l="0" r="1270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177165</wp:posOffset>
                </wp:positionV>
                <wp:extent cx="5638800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Enseñanza básica</w:t>
        <w:tab/>
        <w:t xml:space="preserve"> : Colegio Batalla de la Concepción</w:t>
      </w:r>
    </w:p>
    <w:p w:rsidR="00000000" w:rsidDel="00000000" w:rsidP="00000000" w:rsidRDefault="00000000" w:rsidRPr="00000000" w14:paraId="0000000E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       (1991-1999)</w:t>
      </w:r>
    </w:p>
    <w:p w:rsidR="00000000" w:rsidDel="00000000" w:rsidP="00000000" w:rsidRDefault="00000000" w:rsidRPr="00000000" w14:paraId="0000000F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Enseñanza media           : Instituto polivalente ´´San Miguel´´</w:t>
      </w:r>
    </w:p>
    <w:p w:rsidR="00000000" w:rsidDel="00000000" w:rsidP="00000000" w:rsidRDefault="00000000" w:rsidRPr="00000000" w14:paraId="00000011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       (2001-2004)</w:t>
      </w:r>
    </w:p>
    <w:p w:rsidR="00000000" w:rsidDel="00000000" w:rsidP="00000000" w:rsidRDefault="00000000" w:rsidRPr="00000000" w14:paraId="00000012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ANTECEDENTES ACADEMICOS NIVEL SUPERIOR </w:t>
      </w:r>
    </w:p>
    <w:p w:rsidR="00000000" w:rsidDel="00000000" w:rsidP="00000000" w:rsidRDefault="00000000" w:rsidRPr="00000000" w14:paraId="00000021">
      <w:pPr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26669</wp:posOffset>
                </wp:positionV>
                <wp:extent cx="5626100" cy="0"/>
                <wp:effectExtent b="19050" l="0" r="1270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26669</wp:posOffset>
                </wp:positionV>
                <wp:extent cx="563880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Institución: </w:t>
      </w:r>
      <w:r w:rsidDel="00000000" w:rsidR="00000000" w:rsidRPr="00000000">
        <w:rPr>
          <w:color w:val="000000"/>
          <w:rtl w:val="0"/>
        </w:rPr>
        <w:t xml:space="preserve">Centro de Formación Técnica Santo Tomas Puente Alto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Técnico en Administración Logística 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(Mar. 2019 – Feb. 2021)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Institución: </w:t>
      </w:r>
      <w:r w:rsidDel="00000000" w:rsidR="00000000" w:rsidRPr="00000000">
        <w:rPr>
          <w:color w:val="000000"/>
          <w:rtl w:val="0"/>
        </w:rPr>
        <w:t xml:space="preserve">Centro de Formación Técnica Santo Tomas Puente Alto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Técnico en Odontología Mención Higienista Dental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(Mar. 2013 – Feb. 2015)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Certificación SEREMI SALUD: Operador de Autoclaves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INFORMACION LABORAL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190500</wp:posOffset>
                </wp:positionV>
                <wp:extent cx="5626100" cy="0"/>
                <wp:effectExtent b="19050" l="0" r="1270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noFill/>
                        <a:ln cap="flat" cmpd="sng" w="9525" algn="ctr">
                          <a:solidFill>
                            <a:sysClr lastClr="000000" val="windowText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-632</wp:posOffset>
                </wp:positionH>
                <wp:positionV relativeFrom="paragraph">
                  <wp:posOffset>190500</wp:posOffset>
                </wp:positionV>
                <wp:extent cx="56388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tabs>
          <w:tab w:val="left" w:leader="none" w:pos="2290"/>
        </w:tabs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290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Arrendadora de Equipos Tecnogruas: Asistente de Adquisiciones </w:t>
      </w:r>
    </w:p>
    <w:p w:rsidR="00000000" w:rsidDel="00000000" w:rsidP="00000000" w:rsidRDefault="00000000" w:rsidRPr="00000000" w14:paraId="00000032">
      <w:pPr>
        <w:tabs>
          <w:tab w:val="left" w:leader="none" w:pos="2290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(mayo 2024 – hasta la fecha)</w:t>
      </w:r>
    </w:p>
    <w:p w:rsidR="00000000" w:rsidDel="00000000" w:rsidP="00000000" w:rsidRDefault="00000000" w:rsidRPr="00000000" w14:paraId="00000033">
      <w:pPr>
        <w:tabs>
          <w:tab w:val="left" w:leader="none" w:pos="2290"/>
        </w:tabs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560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Corporación Santo Tomas CFT: Encargada de Laboratorios y Bodegas Dental </w:t>
      </w:r>
    </w:p>
    <w:p w:rsidR="00000000" w:rsidDel="00000000" w:rsidP="00000000" w:rsidRDefault="00000000" w:rsidRPr="00000000" w14:paraId="00000035">
      <w:pPr>
        <w:tabs>
          <w:tab w:val="left" w:leader="none" w:pos="2290"/>
        </w:tabs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(Mar. 2015 – Mar.2023)</w:t>
      </w:r>
    </w:p>
    <w:p w:rsidR="00000000" w:rsidDel="00000000" w:rsidP="00000000" w:rsidRDefault="00000000" w:rsidRPr="00000000" w14:paraId="00000036">
      <w:pPr>
        <w:tabs>
          <w:tab w:val="left" w:leader="none" w:pos="1560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Importadora Y comercializadora Nanda limitada: Bodeguera y pioneta</w:t>
      </w:r>
    </w:p>
    <w:p w:rsidR="00000000" w:rsidDel="00000000" w:rsidP="00000000" w:rsidRDefault="00000000" w:rsidRPr="00000000" w14:paraId="00000037">
      <w:pPr>
        <w:tabs>
          <w:tab w:val="left" w:leader="none" w:pos="1560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(Agt. 2011 – jul. 2012)</w:t>
      </w:r>
    </w:p>
    <w:p w:rsidR="00000000" w:rsidDel="00000000" w:rsidP="00000000" w:rsidRDefault="00000000" w:rsidRPr="00000000" w14:paraId="00000038">
      <w:pPr>
        <w:tabs>
          <w:tab w:val="left" w:leader="none" w:pos="2290"/>
        </w:tabs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560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REDEX Ripley: Despachadora y Recepcionista de Bodegas</w:t>
      </w:r>
    </w:p>
    <w:p w:rsidR="00000000" w:rsidDel="00000000" w:rsidP="00000000" w:rsidRDefault="00000000" w:rsidRPr="00000000" w14:paraId="0000003A">
      <w:pPr>
        <w:tabs>
          <w:tab w:val="left" w:leader="none" w:pos="1560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(oct. 2006 - julio 2011)</w:t>
      </w:r>
    </w:p>
    <w:p w:rsidR="00000000" w:rsidDel="00000000" w:rsidP="00000000" w:rsidRDefault="00000000" w:rsidRPr="00000000" w14:paraId="0000003B">
      <w:pPr>
        <w:tabs>
          <w:tab w:val="left" w:leader="none" w:pos="2290"/>
        </w:tabs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Supermercado Unimarc: Reponedora Multifuncional</w:t>
      </w:r>
    </w:p>
    <w:p w:rsidR="00000000" w:rsidDel="00000000" w:rsidP="00000000" w:rsidRDefault="00000000" w:rsidRPr="00000000" w14:paraId="0000003D">
      <w:pPr>
        <w:tabs>
          <w:tab w:val="left" w:leader="none" w:pos="1560"/>
        </w:tabs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(oct. 2005 – oct. 2006)</w:t>
      </w:r>
    </w:p>
    <w:p w:rsidR="00000000" w:rsidDel="00000000" w:rsidP="00000000" w:rsidRDefault="00000000" w:rsidRPr="00000000" w14:paraId="0000003E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Tiendas Bata, Mall Plaza Vespucio: Vendedora y Cajera</w:t>
      </w:r>
    </w:p>
    <w:p w:rsidR="00000000" w:rsidDel="00000000" w:rsidP="00000000" w:rsidRDefault="00000000" w:rsidRPr="00000000" w14:paraId="00000040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(dic. 2004 – oct. 2005)</w:t>
      </w:r>
    </w:p>
    <w:p w:rsidR="00000000" w:rsidDel="00000000" w:rsidP="00000000" w:rsidRDefault="00000000" w:rsidRPr="00000000" w14:paraId="00000041">
      <w:pPr>
        <w:tabs>
          <w:tab w:val="left" w:leader="none" w:pos="1560"/>
        </w:tabs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560"/>
        </w:tabs>
        <w:spacing w:after="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Santiago, 2025.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5130"/>
        <w:tab w:val="right" w:leader="none" w:pos="9781"/>
      </w:tabs>
      <w:spacing w:after="0" w:line="240" w:lineRule="auto"/>
      <w:ind w:right="-943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Michelle Anahis Rivera Aedo</w:t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5130"/>
        <w:tab w:val="right" w:leader="none" w:pos="9781"/>
      </w:tabs>
      <w:spacing w:after="0" w:line="240" w:lineRule="auto"/>
      <w:ind w:right="-943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16.175.011-5</w:t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5130"/>
        <w:tab w:val="right" w:leader="none" w:pos="9356"/>
      </w:tabs>
      <w:spacing w:after="0" w:line="240" w:lineRule="auto"/>
      <w:ind w:right="-518"/>
      <w:jc w:val="center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Técnico Nivel Superior</w: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5130"/>
        <w:tab w:val="right" w:leader="none" w:pos="9356"/>
      </w:tabs>
      <w:spacing w:after="0" w:line="240" w:lineRule="auto"/>
      <w:ind w:right="-518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5130"/>
        <w:tab w:val="right" w:leader="none" w:pos="9781"/>
      </w:tabs>
      <w:spacing w:after="0" w:line="240" w:lineRule="auto"/>
      <w:jc w:val="right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+56 9 62164570</w:t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5130"/>
        <w:tab w:val="right" w:leader="none" w:pos="9781"/>
      </w:tabs>
      <w:spacing w:after="0" w:line="240" w:lineRule="auto"/>
      <w:ind w:right="-943"/>
      <w:rPr>
        <w:color w:val="000000"/>
        <w:sz w:val="24"/>
        <w:szCs w:val="24"/>
      </w:rPr>
    </w:pPr>
    <w:r w:rsidDel="00000000" w:rsidR="00000000" w:rsidRPr="00000000">
      <w:rPr>
        <w:color w:val="000000"/>
        <w:rtl w:val="0"/>
      </w:rPr>
      <w:tab/>
      <w:tab/>
      <w:t xml:space="preserve">   </w:t>
    </w:r>
    <w:hyperlink r:id="rId1"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michelleanahisriverosaedo@gmail.com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michelleanahisriverosae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